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Ind w:w="108" w:type="dxa"/>
        <w:tblLayout w:type="fixed"/>
        <w:tblLook w:val="0000" w:firstRow="0" w:lastRow="0" w:firstColumn="0" w:lastColumn="0" w:noHBand="0" w:noVBand="0"/>
      </w:tblPr>
      <w:tblGrid>
        <w:gridCol w:w="3119"/>
        <w:gridCol w:w="6331"/>
      </w:tblGrid>
      <w:tr w:rsidR="000A75A9" w:rsidRPr="000A75A9" w14:paraId="3B42BB61" w14:textId="77777777">
        <w:trPr>
          <w:trHeight w:val="338"/>
        </w:trPr>
        <w:tc>
          <w:tcPr>
            <w:tcW w:w="3119" w:type="dxa"/>
          </w:tcPr>
          <w:p w14:paraId="651B4CB8" w14:textId="77777777" w:rsidR="004A7B3A" w:rsidRPr="000A75A9" w:rsidRDefault="004A7B3A" w:rsidP="00601E8F">
            <w:pPr>
              <w:pStyle w:val="PlainText"/>
              <w:ind w:left="-108" w:right="-109"/>
              <w:jc w:val="center"/>
              <w:rPr>
                <w:rFonts w:ascii="Times New Roman" w:hAnsi="Times New Roman"/>
                <w:noProof/>
                <w:sz w:val="26"/>
                <w:lang w:val="vi-VN"/>
              </w:rPr>
            </w:pPr>
            <w:bookmarkStart w:id="0" w:name="_GoBack"/>
            <w:r w:rsidRPr="000A75A9">
              <w:rPr>
                <w:rFonts w:ascii="Times New Roman" w:hAnsi="Times New Roman"/>
                <w:b w:val="0"/>
                <w:noProof/>
                <w:sz w:val="22"/>
                <w:szCs w:val="22"/>
                <w:lang w:val="vi-VN"/>
              </w:rPr>
              <w:br w:type="column"/>
            </w:r>
            <w:r w:rsidRPr="000A75A9">
              <w:rPr>
                <w:rFonts w:ascii="Times New Roman" w:hAnsi="Times New Roman"/>
                <w:b w:val="0"/>
                <w:noProof/>
                <w:sz w:val="22"/>
                <w:szCs w:val="22"/>
                <w:lang w:val="vi-VN"/>
              </w:rPr>
              <w:br w:type="column"/>
            </w:r>
            <w:r w:rsidRPr="000A75A9">
              <w:rPr>
                <w:noProof/>
                <w:lang w:val="vi-VN"/>
              </w:rPr>
              <w:br w:type="column"/>
            </w:r>
            <w:r w:rsidRPr="000A75A9">
              <w:rPr>
                <w:rFonts w:ascii="Times New Roman" w:hAnsi="Times New Roman"/>
                <w:noProof/>
                <w:sz w:val="26"/>
                <w:lang w:val="vi-VN"/>
              </w:rPr>
              <w:t>ỦY BAN NHÂN DÂN</w:t>
            </w:r>
          </w:p>
        </w:tc>
        <w:tc>
          <w:tcPr>
            <w:tcW w:w="6331" w:type="dxa"/>
          </w:tcPr>
          <w:p w14:paraId="635B290D" w14:textId="77777777" w:rsidR="004A7B3A" w:rsidRPr="000A75A9" w:rsidRDefault="004A7B3A" w:rsidP="006C5546">
            <w:pPr>
              <w:pStyle w:val="PlainText"/>
              <w:rPr>
                <w:rFonts w:ascii="Times New Roman" w:hAnsi="Times New Roman"/>
                <w:noProof/>
                <w:sz w:val="26"/>
                <w:lang w:val="vi-VN"/>
              </w:rPr>
            </w:pPr>
            <w:r w:rsidRPr="000A75A9">
              <w:rPr>
                <w:rFonts w:ascii="Times New Roman" w:hAnsi="Times New Roman"/>
                <w:noProof/>
                <w:sz w:val="26"/>
                <w:lang w:val="vi-VN"/>
              </w:rPr>
              <w:t xml:space="preserve">  CỘNG HÒA XÃ HỘI CHỦ NGHĨA VIỆT NAM</w:t>
            </w:r>
          </w:p>
        </w:tc>
      </w:tr>
      <w:tr w:rsidR="004A7B3A" w:rsidRPr="000A75A9" w14:paraId="62F03DF9" w14:textId="77777777">
        <w:trPr>
          <w:trHeight w:val="371"/>
        </w:trPr>
        <w:tc>
          <w:tcPr>
            <w:tcW w:w="3119" w:type="dxa"/>
          </w:tcPr>
          <w:p w14:paraId="0A1B420C" w14:textId="77777777" w:rsidR="004A7B3A" w:rsidRPr="000A75A9" w:rsidRDefault="003F2D73" w:rsidP="00601E8F">
            <w:pPr>
              <w:pStyle w:val="PlainText"/>
              <w:ind w:left="-108" w:right="-109"/>
              <w:jc w:val="center"/>
              <w:rPr>
                <w:rFonts w:ascii="Times New Roman" w:hAnsi="Times New Roman"/>
                <w:noProof/>
                <w:sz w:val="26"/>
                <w:lang w:val="vi-VN"/>
              </w:rPr>
            </w:pPr>
            <w:r w:rsidRPr="000A75A9">
              <w:rPr>
                <w:noProof/>
                <w:sz w:val="26"/>
              </w:rPr>
              <mc:AlternateContent>
                <mc:Choice Requires="wps">
                  <w:drawing>
                    <wp:anchor distT="0" distB="0" distL="114300" distR="114300" simplePos="0" relativeHeight="251656704" behindDoc="0" locked="0" layoutInCell="1" allowOverlap="1" wp14:anchorId="71C56D98" wp14:editId="3E0A65AB">
                      <wp:simplePos x="0" y="0"/>
                      <wp:positionH relativeFrom="column">
                        <wp:posOffset>597535</wp:posOffset>
                      </wp:positionH>
                      <wp:positionV relativeFrom="paragraph">
                        <wp:posOffset>204470</wp:posOffset>
                      </wp:positionV>
                      <wp:extent cx="5715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B25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6.1pt" to="9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CT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NreuMKiKjU1obi6Em9mmdNvzukdNUSteeR4tvZQF4WMpJ3KWHjDFyw679oBjHk4HXs&#10;06mxXYCEDqBTlON8k4OfPKJwOH3Mp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"/>
                  </w:pict>
                </mc:Fallback>
              </mc:AlternateContent>
            </w:r>
            <w:r w:rsidR="004A7B3A" w:rsidRPr="000A75A9">
              <w:rPr>
                <w:rFonts w:ascii="Times New Roman" w:hAnsi="Times New Roman"/>
                <w:noProof/>
                <w:sz w:val="26"/>
                <w:lang w:val="vi-VN"/>
              </w:rPr>
              <w:t>TỈNH HẬU GIANG</w:t>
            </w:r>
          </w:p>
        </w:tc>
        <w:tc>
          <w:tcPr>
            <w:tcW w:w="6331" w:type="dxa"/>
          </w:tcPr>
          <w:p w14:paraId="52C1769D" w14:textId="77777777" w:rsidR="004A7B3A" w:rsidRPr="000A75A9" w:rsidRDefault="003F2D73" w:rsidP="006C5546">
            <w:pPr>
              <w:pStyle w:val="PlainText"/>
              <w:jc w:val="center"/>
              <w:rPr>
                <w:rFonts w:ascii="Times New Roman" w:hAnsi="Times New Roman"/>
                <w:noProof/>
                <w:sz w:val="26"/>
                <w:lang w:val="vi-VN"/>
              </w:rPr>
            </w:pPr>
            <w:r w:rsidRPr="000A75A9">
              <w:rPr>
                <w:b w:val="0"/>
                <w:bCs/>
                <w:noProof/>
                <w:sz w:val="16"/>
                <w:szCs w:val="16"/>
              </w:rPr>
              <mc:AlternateContent>
                <mc:Choice Requires="wps">
                  <w:drawing>
                    <wp:anchor distT="0" distB="0" distL="114300" distR="114300" simplePos="0" relativeHeight="251657728" behindDoc="0" locked="0" layoutInCell="1" allowOverlap="1" wp14:anchorId="2FEB17EE" wp14:editId="6901D1E3">
                      <wp:simplePos x="0" y="0"/>
                      <wp:positionH relativeFrom="column">
                        <wp:posOffset>859155</wp:posOffset>
                      </wp:positionH>
                      <wp:positionV relativeFrom="paragraph">
                        <wp:posOffset>222250</wp:posOffset>
                      </wp:positionV>
                      <wp:extent cx="2174240" cy="0"/>
                      <wp:effectExtent l="11430" t="12700" r="5080" b="63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8DC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17.5pt" to="23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3L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D63pjSshYqV2NhRHz+rFbDX97pDSq5aoA48UXy8G8rKQkbxJCRtn4IJ9/1kziCFHr2Of&#10;zo3tAiR0AJ2jHJe7HPzsEYXDPHsq8gJ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"/>
                  </w:pict>
                </mc:Fallback>
              </mc:AlternateContent>
            </w:r>
            <w:r w:rsidR="004A7B3A" w:rsidRPr="000A75A9">
              <w:rPr>
                <w:rFonts w:ascii="Times New Roman" w:hAnsi="Times New Roman"/>
                <w:noProof/>
                <w:sz w:val="28"/>
                <w:lang w:val="vi-VN"/>
              </w:rPr>
              <w:t>Độc lập - Tự do - Hạnh phúc</w:t>
            </w:r>
          </w:p>
        </w:tc>
      </w:tr>
    </w:tbl>
    <w:p w14:paraId="35866A9A" w14:textId="77777777" w:rsidR="005C4F94" w:rsidRPr="000A75A9" w:rsidRDefault="005C4F94" w:rsidP="004A7B3A">
      <w:pPr>
        <w:rPr>
          <w:b/>
          <w:bCs/>
          <w:noProof/>
          <w:sz w:val="16"/>
          <w:szCs w:val="16"/>
          <w:lang w:val="vi-VN"/>
        </w:rPr>
      </w:pPr>
    </w:p>
    <w:p w14:paraId="00B45411" w14:textId="77777777" w:rsidR="00535EE6" w:rsidRPr="000A75A9" w:rsidRDefault="00535EE6" w:rsidP="005C4F94">
      <w:pPr>
        <w:jc w:val="center"/>
        <w:rPr>
          <w:b/>
          <w:bCs/>
          <w:noProof/>
          <w:sz w:val="16"/>
          <w:szCs w:val="16"/>
          <w:lang w:val="vi-VN"/>
        </w:rPr>
      </w:pPr>
    </w:p>
    <w:p w14:paraId="2109B38B" w14:textId="77777777" w:rsidR="00611637" w:rsidRPr="000A75A9" w:rsidRDefault="00611637" w:rsidP="005C4F94">
      <w:pPr>
        <w:jc w:val="center"/>
        <w:rPr>
          <w:b/>
          <w:bCs/>
          <w:noProof/>
          <w:sz w:val="16"/>
          <w:szCs w:val="16"/>
          <w:lang w:val="vi-VN"/>
        </w:rPr>
      </w:pPr>
    </w:p>
    <w:p w14:paraId="0C39AB26" w14:textId="77777777" w:rsidR="00A01C88" w:rsidRPr="000A75A9" w:rsidRDefault="00A01C88" w:rsidP="00AA4782">
      <w:pPr>
        <w:jc w:val="center"/>
        <w:rPr>
          <w:b/>
          <w:noProof/>
          <w:szCs w:val="26"/>
          <w:lang w:val="vi-VN"/>
        </w:rPr>
      </w:pPr>
      <w:r w:rsidRPr="000A75A9">
        <w:rPr>
          <w:b/>
          <w:noProof/>
          <w:szCs w:val="26"/>
          <w:lang w:val="vi-VN"/>
        </w:rPr>
        <w:t>QUY ĐỊNH</w:t>
      </w:r>
    </w:p>
    <w:p w14:paraId="4D1469CC" w14:textId="77777777" w:rsidR="00674D11" w:rsidRPr="000A75A9" w:rsidRDefault="00284648" w:rsidP="00177B19">
      <w:pPr>
        <w:jc w:val="center"/>
        <w:rPr>
          <w:b/>
          <w:noProof/>
          <w:szCs w:val="26"/>
          <w:lang w:val="vi-VN"/>
        </w:rPr>
      </w:pPr>
      <w:r w:rsidRPr="000A75A9">
        <w:rPr>
          <w:b/>
          <w:noProof/>
          <w:szCs w:val="26"/>
          <w:lang w:val="vi-VN"/>
        </w:rPr>
        <w:t>Về đánh giá, xếp lo</w:t>
      </w:r>
      <w:r w:rsidR="002F0689" w:rsidRPr="000A75A9">
        <w:rPr>
          <w:b/>
          <w:noProof/>
          <w:szCs w:val="26"/>
          <w:lang w:val="vi-VN"/>
        </w:rPr>
        <w:t>ại công tác cải cách hành chính</w:t>
      </w:r>
      <w:r w:rsidR="00674D11" w:rsidRPr="000A75A9">
        <w:rPr>
          <w:b/>
          <w:noProof/>
          <w:szCs w:val="26"/>
          <w:lang w:val="vi-VN"/>
        </w:rPr>
        <w:t xml:space="preserve"> </w:t>
      </w:r>
      <w:r w:rsidR="00466CF9" w:rsidRPr="000A75A9">
        <w:rPr>
          <w:b/>
          <w:noProof/>
          <w:szCs w:val="26"/>
          <w:lang w:val="vi-VN"/>
        </w:rPr>
        <w:t xml:space="preserve">đối với các cơ quan, </w:t>
      </w:r>
    </w:p>
    <w:p w14:paraId="6F7F666A" w14:textId="069CEBF2" w:rsidR="00284648" w:rsidRPr="000A75A9" w:rsidRDefault="00466CF9" w:rsidP="00177B19">
      <w:pPr>
        <w:jc w:val="center"/>
        <w:rPr>
          <w:b/>
          <w:noProof/>
          <w:szCs w:val="26"/>
          <w:lang w:val="vi-VN"/>
        </w:rPr>
      </w:pPr>
      <w:r w:rsidRPr="000A75A9">
        <w:rPr>
          <w:b/>
          <w:noProof/>
          <w:szCs w:val="26"/>
          <w:lang w:val="vi-VN"/>
        </w:rPr>
        <w:t xml:space="preserve">đơn vị </w:t>
      </w:r>
      <w:r w:rsidR="00284648" w:rsidRPr="000A75A9">
        <w:rPr>
          <w:b/>
          <w:noProof/>
          <w:szCs w:val="26"/>
          <w:lang w:val="vi-VN"/>
        </w:rPr>
        <w:t>trên địa bàn tỉnh Hậu Giang</w:t>
      </w:r>
      <w:r w:rsidR="00674D11" w:rsidRPr="000A75A9">
        <w:rPr>
          <w:b/>
          <w:noProof/>
          <w:szCs w:val="26"/>
          <w:lang w:val="vi-VN"/>
        </w:rPr>
        <w:t xml:space="preserve"> giai đoạn 2023-2030</w:t>
      </w:r>
    </w:p>
    <w:p w14:paraId="0588D8ED" w14:textId="5887A22A" w:rsidR="00466CF9" w:rsidRPr="000A75A9" w:rsidRDefault="00A01C88" w:rsidP="00177B19">
      <w:pPr>
        <w:jc w:val="center"/>
        <w:rPr>
          <w:i/>
          <w:noProof/>
          <w:szCs w:val="26"/>
          <w:lang w:val="vi-VN"/>
        </w:rPr>
      </w:pPr>
      <w:r w:rsidRPr="000A75A9">
        <w:rPr>
          <w:i/>
          <w:noProof/>
          <w:szCs w:val="26"/>
          <w:lang w:val="vi-VN"/>
        </w:rPr>
        <w:t>(</w:t>
      </w:r>
      <w:r w:rsidR="00466CF9" w:rsidRPr="000A75A9">
        <w:rPr>
          <w:i/>
          <w:noProof/>
          <w:szCs w:val="26"/>
          <w:lang w:val="vi-VN"/>
        </w:rPr>
        <w:t>K</w:t>
      </w:r>
      <w:r w:rsidRPr="000A75A9">
        <w:rPr>
          <w:i/>
          <w:noProof/>
          <w:szCs w:val="26"/>
          <w:lang w:val="vi-VN"/>
        </w:rPr>
        <w:t>è</w:t>
      </w:r>
      <w:r w:rsidR="007A1BCF" w:rsidRPr="000A75A9">
        <w:rPr>
          <w:i/>
          <w:noProof/>
          <w:szCs w:val="26"/>
          <w:lang w:val="vi-VN"/>
        </w:rPr>
        <w:t xml:space="preserve">m theo Quyết định số      </w:t>
      </w:r>
      <w:r w:rsidR="000B30C3" w:rsidRPr="000A75A9">
        <w:rPr>
          <w:i/>
          <w:noProof/>
          <w:szCs w:val="26"/>
          <w:lang w:val="vi-VN"/>
        </w:rPr>
        <w:t xml:space="preserve">  </w:t>
      </w:r>
      <w:r w:rsidR="004C0BD3" w:rsidRPr="000A75A9">
        <w:rPr>
          <w:i/>
          <w:noProof/>
          <w:szCs w:val="26"/>
          <w:lang w:val="vi-VN"/>
        </w:rPr>
        <w:t xml:space="preserve"> </w:t>
      </w:r>
      <w:r w:rsidR="00466CF9" w:rsidRPr="000A75A9">
        <w:rPr>
          <w:i/>
          <w:noProof/>
          <w:szCs w:val="26"/>
          <w:lang w:val="vi-VN"/>
        </w:rPr>
        <w:t xml:space="preserve"> </w:t>
      </w:r>
      <w:r w:rsidRPr="000A75A9">
        <w:rPr>
          <w:i/>
          <w:noProof/>
          <w:szCs w:val="26"/>
          <w:lang w:val="vi-VN"/>
        </w:rPr>
        <w:t>/QĐ-</w:t>
      </w:r>
      <w:r w:rsidR="00177B19" w:rsidRPr="000A75A9">
        <w:rPr>
          <w:i/>
          <w:noProof/>
          <w:szCs w:val="26"/>
          <w:lang w:val="vi-VN"/>
        </w:rPr>
        <w:t>UBND</w:t>
      </w:r>
      <w:r w:rsidR="00466CF9" w:rsidRPr="000A75A9">
        <w:rPr>
          <w:i/>
          <w:noProof/>
          <w:szCs w:val="26"/>
          <w:lang w:val="vi-VN"/>
        </w:rPr>
        <w:t xml:space="preserve"> </w:t>
      </w:r>
      <w:r w:rsidR="007A1BCF" w:rsidRPr="000A75A9">
        <w:rPr>
          <w:i/>
          <w:noProof/>
          <w:szCs w:val="26"/>
          <w:lang w:val="vi-VN"/>
        </w:rPr>
        <w:t xml:space="preserve">ngày   </w:t>
      </w:r>
      <w:r w:rsidR="000B30C3" w:rsidRPr="000A75A9">
        <w:rPr>
          <w:i/>
          <w:noProof/>
          <w:szCs w:val="26"/>
          <w:lang w:val="vi-VN"/>
        </w:rPr>
        <w:t xml:space="preserve">  </w:t>
      </w:r>
      <w:r w:rsidR="007A1BCF" w:rsidRPr="000A75A9">
        <w:rPr>
          <w:i/>
          <w:noProof/>
          <w:szCs w:val="26"/>
          <w:lang w:val="vi-VN"/>
        </w:rPr>
        <w:t xml:space="preserve">  </w:t>
      </w:r>
      <w:r w:rsidR="00466CF9" w:rsidRPr="000A75A9">
        <w:rPr>
          <w:i/>
          <w:noProof/>
          <w:szCs w:val="26"/>
          <w:lang w:val="vi-VN"/>
        </w:rPr>
        <w:t xml:space="preserve"> </w:t>
      </w:r>
      <w:r w:rsidR="007A1BCF" w:rsidRPr="000A75A9">
        <w:rPr>
          <w:i/>
          <w:noProof/>
          <w:szCs w:val="26"/>
          <w:lang w:val="vi-VN"/>
        </w:rPr>
        <w:t xml:space="preserve">tháng   </w:t>
      </w:r>
      <w:r w:rsidR="000B30C3" w:rsidRPr="000A75A9">
        <w:rPr>
          <w:i/>
          <w:noProof/>
          <w:szCs w:val="26"/>
          <w:lang w:val="vi-VN"/>
        </w:rPr>
        <w:t xml:space="preserve">  </w:t>
      </w:r>
      <w:r w:rsidR="00040D76" w:rsidRPr="000A75A9">
        <w:rPr>
          <w:i/>
          <w:noProof/>
          <w:szCs w:val="26"/>
          <w:lang w:val="vi-VN"/>
        </w:rPr>
        <w:t xml:space="preserve">  năm 202</w:t>
      </w:r>
      <w:r w:rsidR="00D750C1" w:rsidRPr="000A75A9">
        <w:rPr>
          <w:i/>
          <w:noProof/>
          <w:szCs w:val="26"/>
          <w:lang w:val="vi-VN"/>
        </w:rPr>
        <w:t>4</w:t>
      </w:r>
      <w:r w:rsidRPr="000A75A9">
        <w:rPr>
          <w:i/>
          <w:noProof/>
          <w:szCs w:val="26"/>
          <w:lang w:val="vi-VN"/>
        </w:rPr>
        <w:t xml:space="preserve"> </w:t>
      </w:r>
    </w:p>
    <w:p w14:paraId="6DF6A0E3" w14:textId="77777777" w:rsidR="00A01C88" w:rsidRPr="000A75A9" w:rsidRDefault="00A01C88" w:rsidP="00177B19">
      <w:pPr>
        <w:jc w:val="center"/>
        <w:rPr>
          <w:i/>
          <w:noProof/>
          <w:szCs w:val="26"/>
          <w:lang w:val="vi-VN"/>
        </w:rPr>
      </w:pPr>
      <w:r w:rsidRPr="000A75A9">
        <w:rPr>
          <w:i/>
          <w:noProof/>
          <w:szCs w:val="26"/>
          <w:lang w:val="vi-VN"/>
        </w:rPr>
        <w:t>của Ủy ban nhân dân tỉnh Hậu Giang)</w:t>
      </w:r>
    </w:p>
    <w:p w14:paraId="2987056C" w14:textId="77777777" w:rsidR="001B38C9" w:rsidRPr="000A75A9" w:rsidRDefault="00EC17B2" w:rsidP="00D5557C">
      <w:pPr>
        <w:spacing w:before="120" w:after="120"/>
        <w:ind w:firstLine="567"/>
        <w:jc w:val="center"/>
        <w:rPr>
          <w:b/>
          <w:bCs/>
          <w:noProof/>
          <w:sz w:val="20"/>
          <w:szCs w:val="26"/>
          <w:lang w:val="vi-VN"/>
        </w:rPr>
      </w:pPr>
      <w:r w:rsidRPr="000A75A9">
        <w:rPr>
          <w:b/>
          <w:bCs/>
          <w:noProof/>
          <w:szCs w:val="26"/>
        </w:rPr>
        <mc:AlternateContent>
          <mc:Choice Requires="wps">
            <w:drawing>
              <wp:anchor distT="0" distB="0" distL="114300" distR="114300" simplePos="0" relativeHeight="251658752" behindDoc="0" locked="0" layoutInCell="1" allowOverlap="1" wp14:anchorId="05DDD5CC" wp14:editId="2A5FAEE7">
                <wp:simplePos x="0" y="0"/>
                <wp:positionH relativeFrom="margin">
                  <wp:posOffset>2032000</wp:posOffset>
                </wp:positionH>
                <wp:positionV relativeFrom="paragraph">
                  <wp:posOffset>21590</wp:posOffset>
                </wp:positionV>
                <wp:extent cx="190500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B3F9" id="Line 2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pt,1.7pt" to="31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lm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">
                <w10:wrap anchorx="margin"/>
              </v:line>
            </w:pict>
          </mc:Fallback>
        </mc:AlternateContent>
      </w:r>
    </w:p>
    <w:p w14:paraId="3BE7DBDF" w14:textId="77777777" w:rsidR="00D5557C" w:rsidRPr="000A75A9" w:rsidRDefault="00D5557C" w:rsidP="00466CF9">
      <w:pPr>
        <w:jc w:val="center"/>
        <w:rPr>
          <w:b/>
          <w:bCs/>
          <w:noProof/>
          <w:szCs w:val="26"/>
          <w:lang w:val="vi-VN"/>
        </w:rPr>
      </w:pPr>
      <w:r w:rsidRPr="000A75A9">
        <w:rPr>
          <w:b/>
          <w:bCs/>
          <w:noProof/>
          <w:szCs w:val="26"/>
          <w:lang w:val="vi-VN"/>
        </w:rPr>
        <w:t>Chương I</w:t>
      </w:r>
    </w:p>
    <w:p w14:paraId="48EAD978" w14:textId="77777777" w:rsidR="00E91039" w:rsidRPr="000A75A9" w:rsidRDefault="00D5557C" w:rsidP="00466CF9">
      <w:pPr>
        <w:jc w:val="center"/>
        <w:rPr>
          <w:b/>
          <w:bCs/>
          <w:noProof/>
          <w:szCs w:val="26"/>
        </w:rPr>
      </w:pPr>
      <w:r w:rsidRPr="000A75A9">
        <w:rPr>
          <w:b/>
          <w:bCs/>
          <w:noProof/>
          <w:szCs w:val="26"/>
          <w:lang w:val="vi-VN"/>
        </w:rPr>
        <w:t>NHỮNG QUY ĐỊNH C</w:t>
      </w:r>
      <w:r w:rsidR="009316F8" w:rsidRPr="000A75A9">
        <w:rPr>
          <w:b/>
          <w:bCs/>
          <w:noProof/>
          <w:szCs w:val="26"/>
          <w:lang w:val="vi-VN"/>
        </w:rPr>
        <w:t>H</w:t>
      </w:r>
      <w:r w:rsidRPr="000A75A9">
        <w:rPr>
          <w:b/>
          <w:bCs/>
          <w:noProof/>
          <w:szCs w:val="26"/>
          <w:lang w:val="vi-VN"/>
        </w:rPr>
        <w:t>UNG</w:t>
      </w:r>
    </w:p>
    <w:p w14:paraId="74A5BA2A" w14:textId="77777777" w:rsidR="00F62583" w:rsidRPr="000A75A9" w:rsidRDefault="00F62583" w:rsidP="00F62583">
      <w:pPr>
        <w:ind w:firstLine="567"/>
        <w:jc w:val="center"/>
        <w:rPr>
          <w:b/>
          <w:bCs/>
          <w:noProof/>
          <w:sz w:val="44"/>
          <w:szCs w:val="26"/>
        </w:rPr>
      </w:pPr>
    </w:p>
    <w:p w14:paraId="14E3DAD7" w14:textId="77777777" w:rsidR="000D30E9" w:rsidRPr="000A75A9" w:rsidRDefault="000D30E9" w:rsidP="00E93FB9">
      <w:pPr>
        <w:spacing w:line="360" w:lineRule="auto"/>
        <w:ind w:firstLine="567"/>
        <w:jc w:val="both"/>
        <w:rPr>
          <w:noProof/>
          <w:szCs w:val="26"/>
          <w:lang w:val="vi-VN"/>
        </w:rPr>
      </w:pPr>
      <w:r w:rsidRPr="000A75A9">
        <w:rPr>
          <w:b/>
          <w:bCs/>
          <w:noProof/>
          <w:szCs w:val="26"/>
          <w:lang w:val="vi-VN"/>
        </w:rPr>
        <w:t>Điều 1.</w:t>
      </w:r>
      <w:r w:rsidRPr="000A75A9">
        <w:rPr>
          <w:noProof/>
          <w:szCs w:val="26"/>
          <w:lang w:val="vi-VN"/>
        </w:rPr>
        <w:t xml:space="preserve"> </w:t>
      </w:r>
      <w:r w:rsidRPr="000A75A9">
        <w:rPr>
          <w:b/>
          <w:noProof/>
          <w:szCs w:val="26"/>
          <w:lang w:val="vi-VN"/>
        </w:rPr>
        <w:t>Phạm vi điều chỉnh</w:t>
      </w:r>
    </w:p>
    <w:p w14:paraId="044F2E12" w14:textId="3958474F" w:rsidR="00F15313" w:rsidRPr="000A75A9" w:rsidRDefault="000D30E9" w:rsidP="00E93FB9">
      <w:pPr>
        <w:spacing w:line="360" w:lineRule="auto"/>
        <w:ind w:firstLine="567"/>
        <w:jc w:val="both"/>
        <w:rPr>
          <w:noProof/>
          <w:spacing w:val="4"/>
          <w:szCs w:val="26"/>
        </w:rPr>
      </w:pPr>
      <w:r w:rsidRPr="000A75A9">
        <w:rPr>
          <w:noProof/>
          <w:spacing w:val="4"/>
          <w:szCs w:val="26"/>
          <w:lang w:val="vi-VN"/>
        </w:rPr>
        <w:t>Quy định này quy định</w:t>
      </w:r>
      <w:r w:rsidRPr="000A75A9">
        <w:rPr>
          <w:b/>
          <w:noProof/>
          <w:spacing w:val="4"/>
          <w:szCs w:val="26"/>
          <w:lang w:val="vi-VN"/>
        </w:rPr>
        <w:t xml:space="preserve"> </w:t>
      </w:r>
      <w:r w:rsidRPr="000A75A9">
        <w:rPr>
          <w:noProof/>
          <w:spacing w:val="4"/>
          <w:szCs w:val="26"/>
          <w:lang w:val="vi-VN"/>
        </w:rPr>
        <w:t xml:space="preserve">về </w:t>
      </w:r>
      <w:r w:rsidR="00466CF9" w:rsidRPr="000A75A9">
        <w:rPr>
          <w:noProof/>
          <w:spacing w:val="4"/>
          <w:szCs w:val="26"/>
        </w:rPr>
        <w:t xml:space="preserve">đối tượng, mục tiêu, nguyên tắc và tiêu chí </w:t>
      </w:r>
      <w:r w:rsidRPr="000A75A9">
        <w:rPr>
          <w:noProof/>
          <w:spacing w:val="4"/>
          <w:szCs w:val="26"/>
          <w:lang w:val="vi-VN"/>
        </w:rPr>
        <w:t xml:space="preserve">đánh giá, xếp loại </w:t>
      </w:r>
      <w:r w:rsidR="00036F28" w:rsidRPr="000A75A9">
        <w:rPr>
          <w:noProof/>
          <w:spacing w:val="4"/>
          <w:szCs w:val="26"/>
          <w:lang w:val="vi-VN"/>
        </w:rPr>
        <w:t xml:space="preserve">kết quả thực hiện </w:t>
      </w:r>
      <w:r w:rsidRPr="000A75A9">
        <w:rPr>
          <w:noProof/>
          <w:spacing w:val="4"/>
          <w:szCs w:val="26"/>
          <w:lang w:val="vi-VN"/>
        </w:rPr>
        <w:t xml:space="preserve">công tác cải cách hành </w:t>
      </w:r>
      <w:r w:rsidR="00100917" w:rsidRPr="000A75A9">
        <w:rPr>
          <w:noProof/>
          <w:spacing w:val="4"/>
          <w:szCs w:val="26"/>
        </w:rPr>
        <w:t xml:space="preserve">chính </w:t>
      </w:r>
      <w:r w:rsidR="0097151C" w:rsidRPr="000A75A9">
        <w:rPr>
          <w:noProof/>
          <w:spacing w:val="4"/>
          <w:szCs w:val="26"/>
        </w:rPr>
        <w:t>(CCHC)</w:t>
      </w:r>
      <w:r w:rsidR="007B3CB1" w:rsidRPr="000A75A9">
        <w:rPr>
          <w:noProof/>
          <w:spacing w:val="4"/>
          <w:szCs w:val="26"/>
          <w:lang w:val="vi-VN"/>
        </w:rPr>
        <w:t xml:space="preserve">, đánh giá theo tỷ lệ </w:t>
      </w:r>
      <w:r w:rsidR="001D7038" w:rsidRPr="000A75A9">
        <w:rPr>
          <w:noProof/>
          <w:spacing w:val="4"/>
          <w:szCs w:val="26"/>
        </w:rPr>
        <w:t>phần trăm (</w:t>
      </w:r>
      <w:r w:rsidR="007B3CB1" w:rsidRPr="000A75A9">
        <w:rPr>
          <w:noProof/>
          <w:spacing w:val="4"/>
          <w:szCs w:val="26"/>
          <w:lang w:val="vi-VN"/>
        </w:rPr>
        <w:t>%</w:t>
      </w:r>
      <w:r w:rsidR="001D7038" w:rsidRPr="000A75A9">
        <w:rPr>
          <w:noProof/>
          <w:spacing w:val="4"/>
          <w:szCs w:val="26"/>
        </w:rPr>
        <w:t>)</w:t>
      </w:r>
      <w:r w:rsidR="007B3CB1" w:rsidRPr="000A75A9">
        <w:rPr>
          <w:noProof/>
          <w:spacing w:val="4"/>
          <w:szCs w:val="26"/>
          <w:lang w:val="vi-VN"/>
        </w:rPr>
        <w:t xml:space="preserve"> </w:t>
      </w:r>
      <w:r w:rsidR="00F15313" w:rsidRPr="000A75A9">
        <w:rPr>
          <w:noProof/>
          <w:spacing w:val="4"/>
          <w:szCs w:val="26"/>
        </w:rPr>
        <w:t>kết quả</w:t>
      </w:r>
      <w:r w:rsidR="007B3CB1" w:rsidRPr="000A75A9">
        <w:rPr>
          <w:noProof/>
          <w:spacing w:val="4"/>
          <w:szCs w:val="26"/>
          <w:lang w:val="vi-VN"/>
        </w:rPr>
        <w:t xml:space="preserve"> thực hiện công việc</w:t>
      </w:r>
      <w:r w:rsidR="007B3CB1" w:rsidRPr="000A75A9">
        <w:rPr>
          <w:noProof/>
          <w:spacing w:val="4"/>
          <w:szCs w:val="26"/>
        </w:rPr>
        <w:t xml:space="preserve"> đối với các cơ quan, đơn vị </w:t>
      </w:r>
      <w:r w:rsidR="00F15313" w:rsidRPr="000A75A9">
        <w:rPr>
          <w:noProof/>
          <w:spacing w:val="4"/>
          <w:szCs w:val="26"/>
        </w:rPr>
        <w:t>theo các</w:t>
      </w:r>
      <w:r w:rsidR="007B3CB1" w:rsidRPr="000A75A9">
        <w:rPr>
          <w:noProof/>
          <w:spacing w:val="4"/>
          <w:szCs w:val="26"/>
        </w:rPr>
        <w:t xml:space="preserve"> tiêu chí </w:t>
      </w:r>
      <w:r w:rsidR="00F15313" w:rsidRPr="000A75A9">
        <w:rPr>
          <w:noProof/>
          <w:spacing w:val="4"/>
          <w:szCs w:val="26"/>
        </w:rPr>
        <w:t xml:space="preserve">đánh giá </w:t>
      </w:r>
      <w:r w:rsidR="007B3CB1" w:rsidRPr="000A75A9">
        <w:rPr>
          <w:noProof/>
          <w:spacing w:val="4"/>
          <w:szCs w:val="26"/>
        </w:rPr>
        <w:t>trong bộ chỉ số</w:t>
      </w:r>
      <w:r w:rsidR="00F15313" w:rsidRPr="000A75A9">
        <w:rPr>
          <w:noProof/>
          <w:spacing w:val="4"/>
          <w:szCs w:val="26"/>
        </w:rPr>
        <w:t>.</w:t>
      </w:r>
      <w:r w:rsidR="007B3CB1" w:rsidRPr="000A75A9">
        <w:rPr>
          <w:noProof/>
          <w:spacing w:val="4"/>
          <w:szCs w:val="26"/>
        </w:rPr>
        <w:t xml:space="preserve"> </w:t>
      </w:r>
    </w:p>
    <w:p w14:paraId="6CA71259" w14:textId="77777777" w:rsidR="00AD5BB2" w:rsidRPr="000A75A9" w:rsidRDefault="000D30E9" w:rsidP="00E93FB9">
      <w:pPr>
        <w:spacing w:line="360" w:lineRule="auto"/>
        <w:ind w:firstLine="567"/>
        <w:jc w:val="both"/>
        <w:rPr>
          <w:b/>
          <w:noProof/>
          <w:szCs w:val="26"/>
          <w:lang w:val="vi-VN"/>
        </w:rPr>
      </w:pPr>
      <w:r w:rsidRPr="000A75A9">
        <w:rPr>
          <w:b/>
          <w:bCs/>
          <w:noProof/>
          <w:szCs w:val="26"/>
          <w:lang w:val="vi-VN"/>
        </w:rPr>
        <w:t>Điều 2</w:t>
      </w:r>
      <w:r w:rsidR="0035296A" w:rsidRPr="000A75A9">
        <w:rPr>
          <w:b/>
          <w:bCs/>
          <w:noProof/>
          <w:szCs w:val="26"/>
          <w:lang w:val="vi-VN"/>
        </w:rPr>
        <w:t>.</w:t>
      </w:r>
      <w:r w:rsidR="005C4F94" w:rsidRPr="000A75A9">
        <w:rPr>
          <w:noProof/>
          <w:szCs w:val="26"/>
          <w:lang w:val="vi-VN"/>
        </w:rPr>
        <w:t xml:space="preserve"> </w:t>
      </w:r>
      <w:r w:rsidR="00B20826" w:rsidRPr="000A75A9">
        <w:rPr>
          <w:b/>
          <w:noProof/>
          <w:szCs w:val="26"/>
          <w:lang w:val="vi-VN"/>
        </w:rPr>
        <w:t>Đối tượng áp dụng</w:t>
      </w:r>
    </w:p>
    <w:p w14:paraId="6077C7CE" w14:textId="77777777" w:rsidR="006B64F0" w:rsidRPr="000A75A9" w:rsidRDefault="006B64F0" w:rsidP="00E93FB9">
      <w:pPr>
        <w:spacing w:line="360" w:lineRule="auto"/>
        <w:ind w:firstLine="567"/>
        <w:jc w:val="both"/>
        <w:rPr>
          <w:noProof/>
          <w:spacing w:val="2"/>
          <w:szCs w:val="26"/>
        </w:rPr>
      </w:pPr>
      <w:r w:rsidRPr="000A75A9">
        <w:rPr>
          <w:noProof/>
          <w:spacing w:val="4"/>
          <w:szCs w:val="26"/>
        </w:rPr>
        <w:t>1. C</w:t>
      </w:r>
      <w:r w:rsidR="00466CF9" w:rsidRPr="000A75A9">
        <w:rPr>
          <w:noProof/>
          <w:spacing w:val="4"/>
          <w:szCs w:val="26"/>
        </w:rPr>
        <w:t xml:space="preserve">ác cơ quan chuyên môn thuộc Ủy ban </w:t>
      </w:r>
      <w:r w:rsidR="00466CF9" w:rsidRPr="000A75A9">
        <w:rPr>
          <w:noProof/>
          <w:spacing w:val="2"/>
          <w:szCs w:val="26"/>
        </w:rPr>
        <w:t>nhân dân tỉnh</w:t>
      </w:r>
      <w:r w:rsidRPr="000A75A9">
        <w:rPr>
          <w:noProof/>
          <w:spacing w:val="2"/>
          <w:szCs w:val="26"/>
        </w:rPr>
        <w:t>.</w:t>
      </w:r>
    </w:p>
    <w:p w14:paraId="6E392431" w14:textId="3C64ADC1" w:rsidR="006B64F0" w:rsidRPr="000A75A9" w:rsidRDefault="006B64F0" w:rsidP="00E93FB9">
      <w:pPr>
        <w:spacing w:line="360" w:lineRule="auto"/>
        <w:ind w:firstLine="567"/>
        <w:jc w:val="both"/>
        <w:rPr>
          <w:noProof/>
          <w:szCs w:val="26"/>
        </w:rPr>
      </w:pPr>
      <w:r w:rsidRPr="000A75A9">
        <w:rPr>
          <w:noProof/>
          <w:spacing w:val="2"/>
          <w:szCs w:val="26"/>
        </w:rPr>
        <w:t>2.</w:t>
      </w:r>
      <w:r w:rsidR="00466CF9" w:rsidRPr="000A75A9">
        <w:rPr>
          <w:noProof/>
          <w:spacing w:val="2"/>
          <w:szCs w:val="26"/>
        </w:rPr>
        <w:t xml:space="preserve"> </w:t>
      </w:r>
      <w:r w:rsidRPr="000A75A9">
        <w:rPr>
          <w:noProof/>
          <w:spacing w:val="2"/>
          <w:szCs w:val="26"/>
        </w:rPr>
        <w:t>C</w:t>
      </w:r>
      <w:r w:rsidR="00466CF9" w:rsidRPr="000A75A9">
        <w:rPr>
          <w:noProof/>
          <w:spacing w:val="2"/>
          <w:szCs w:val="26"/>
        </w:rPr>
        <w:t xml:space="preserve">ác cơ quan Trung ương đóng trên địa bàn </w:t>
      </w:r>
      <w:r w:rsidR="00B54115" w:rsidRPr="000A75A9">
        <w:rPr>
          <w:noProof/>
          <w:spacing w:val="2"/>
          <w:szCs w:val="26"/>
        </w:rPr>
        <w:t xml:space="preserve">Tỉnh </w:t>
      </w:r>
      <w:r w:rsidR="00466CF9" w:rsidRPr="000A75A9">
        <w:rPr>
          <w:noProof/>
          <w:spacing w:val="2"/>
          <w:szCs w:val="26"/>
        </w:rPr>
        <w:t>(</w:t>
      </w:r>
      <w:r w:rsidR="00040D76" w:rsidRPr="000A75A9">
        <w:rPr>
          <w:noProof/>
          <w:spacing w:val="2"/>
          <w:szCs w:val="26"/>
        </w:rPr>
        <w:t xml:space="preserve">sau đây gọi là </w:t>
      </w:r>
      <w:r w:rsidR="008C497E" w:rsidRPr="000A75A9">
        <w:rPr>
          <w:noProof/>
          <w:spacing w:val="2"/>
          <w:szCs w:val="26"/>
        </w:rPr>
        <w:t xml:space="preserve">cơ quan ngành dọc </w:t>
      </w:r>
      <w:r w:rsidR="00040D76" w:rsidRPr="000A75A9">
        <w:rPr>
          <w:noProof/>
          <w:szCs w:val="26"/>
        </w:rPr>
        <w:t>tỉnh)</w:t>
      </w:r>
      <w:r w:rsidRPr="000A75A9">
        <w:rPr>
          <w:noProof/>
          <w:szCs w:val="26"/>
        </w:rPr>
        <w:t>.</w:t>
      </w:r>
    </w:p>
    <w:p w14:paraId="212E5D65" w14:textId="77777777" w:rsidR="006B64F0" w:rsidRPr="000A75A9" w:rsidRDefault="006B64F0" w:rsidP="00E93FB9">
      <w:pPr>
        <w:spacing w:line="360" w:lineRule="auto"/>
        <w:ind w:firstLine="567"/>
        <w:jc w:val="both"/>
        <w:rPr>
          <w:noProof/>
          <w:szCs w:val="26"/>
        </w:rPr>
      </w:pPr>
      <w:r w:rsidRPr="000A75A9">
        <w:rPr>
          <w:noProof/>
          <w:szCs w:val="26"/>
        </w:rPr>
        <w:t>3.</w:t>
      </w:r>
      <w:r w:rsidR="00466CF9" w:rsidRPr="000A75A9">
        <w:rPr>
          <w:noProof/>
          <w:szCs w:val="26"/>
        </w:rPr>
        <w:t xml:space="preserve"> </w:t>
      </w:r>
      <w:r w:rsidRPr="000A75A9">
        <w:rPr>
          <w:noProof/>
          <w:szCs w:val="26"/>
        </w:rPr>
        <w:t>Đ</w:t>
      </w:r>
      <w:r w:rsidR="00F15313" w:rsidRPr="000A75A9">
        <w:rPr>
          <w:noProof/>
          <w:szCs w:val="26"/>
        </w:rPr>
        <w:t xml:space="preserve">ơn vị sự nghiệp </w:t>
      </w:r>
      <w:r w:rsidR="00FB7E4F" w:rsidRPr="000A75A9">
        <w:rPr>
          <w:noProof/>
          <w:szCs w:val="26"/>
        </w:rPr>
        <w:t>cấp</w:t>
      </w:r>
      <w:r w:rsidR="00F15313" w:rsidRPr="000A75A9">
        <w:rPr>
          <w:noProof/>
          <w:szCs w:val="26"/>
          <w:lang w:val="vi-VN"/>
        </w:rPr>
        <w:t xml:space="preserve"> tỉnh</w:t>
      </w:r>
      <w:r w:rsidRPr="000A75A9">
        <w:rPr>
          <w:noProof/>
          <w:szCs w:val="26"/>
        </w:rPr>
        <w:t>.</w:t>
      </w:r>
    </w:p>
    <w:p w14:paraId="0AC1AD42" w14:textId="77777777" w:rsidR="00F15313" w:rsidRPr="000A75A9" w:rsidRDefault="006B64F0" w:rsidP="00E93FB9">
      <w:pPr>
        <w:spacing w:line="360" w:lineRule="auto"/>
        <w:ind w:firstLine="567"/>
        <w:jc w:val="both"/>
        <w:rPr>
          <w:noProof/>
          <w:szCs w:val="26"/>
        </w:rPr>
      </w:pPr>
      <w:r w:rsidRPr="000A75A9">
        <w:rPr>
          <w:noProof/>
          <w:szCs w:val="26"/>
        </w:rPr>
        <w:t>4.</w:t>
      </w:r>
      <w:r w:rsidR="00F15313" w:rsidRPr="000A75A9">
        <w:rPr>
          <w:noProof/>
          <w:szCs w:val="26"/>
        </w:rPr>
        <w:t xml:space="preserve"> </w:t>
      </w:r>
      <w:r w:rsidR="0072703B" w:rsidRPr="000A75A9">
        <w:rPr>
          <w:noProof/>
          <w:szCs w:val="26"/>
          <w:lang w:val="vi-VN"/>
        </w:rPr>
        <w:t>Ủy ban nhân dân</w:t>
      </w:r>
      <w:r w:rsidR="002A0DBD" w:rsidRPr="000A75A9">
        <w:rPr>
          <w:noProof/>
          <w:szCs w:val="26"/>
          <w:lang w:val="vi-VN"/>
        </w:rPr>
        <w:t xml:space="preserve"> </w:t>
      </w:r>
      <w:r w:rsidR="00AD5BB2" w:rsidRPr="000A75A9">
        <w:rPr>
          <w:noProof/>
          <w:szCs w:val="26"/>
          <w:lang w:val="vi-VN"/>
        </w:rPr>
        <w:t>huyện</w:t>
      </w:r>
      <w:r w:rsidR="00AF5BAF" w:rsidRPr="000A75A9">
        <w:rPr>
          <w:noProof/>
          <w:szCs w:val="26"/>
          <w:lang w:val="vi-VN"/>
        </w:rPr>
        <w:t>, thị xã, thành phố</w:t>
      </w:r>
      <w:r w:rsidR="00F15313" w:rsidRPr="000A75A9">
        <w:rPr>
          <w:noProof/>
          <w:szCs w:val="26"/>
        </w:rPr>
        <w:t xml:space="preserve"> thuộc tỉnh Hậu Giang</w:t>
      </w:r>
      <w:r w:rsidR="00AF5BAF" w:rsidRPr="000A75A9">
        <w:rPr>
          <w:noProof/>
          <w:szCs w:val="26"/>
          <w:lang w:val="vi-VN"/>
        </w:rPr>
        <w:t xml:space="preserve"> </w:t>
      </w:r>
      <w:r w:rsidR="00466CF9" w:rsidRPr="000A75A9">
        <w:rPr>
          <w:noProof/>
          <w:szCs w:val="26"/>
        </w:rPr>
        <w:t>(sau đây gọi là Ủy ban nhân dân</w:t>
      </w:r>
      <w:r w:rsidR="00100917" w:rsidRPr="000A75A9">
        <w:rPr>
          <w:noProof/>
          <w:szCs w:val="26"/>
        </w:rPr>
        <w:t xml:space="preserve"> cấp huyện)</w:t>
      </w:r>
      <w:r w:rsidR="00F15313" w:rsidRPr="000A75A9">
        <w:rPr>
          <w:noProof/>
          <w:szCs w:val="26"/>
        </w:rPr>
        <w:t>.</w:t>
      </w:r>
      <w:r w:rsidR="007B3CB1" w:rsidRPr="000A75A9">
        <w:rPr>
          <w:noProof/>
          <w:szCs w:val="26"/>
        </w:rPr>
        <w:t xml:space="preserve"> </w:t>
      </w:r>
    </w:p>
    <w:p w14:paraId="43206DFB" w14:textId="77777777" w:rsidR="00FA0216" w:rsidRPr="000A75A9" w:rsidRDefault="00FA0216" w:rsidP="00E93FB9">
      <w:pPr>
        <w:spacing w:line="360" w:lineRule="auto"/>
        <w:ind w:firstLine="567"/>
        <w:jc w:val="both"/>
        <w:rPr>
          <w:noProof/>
          <w:szCs w:val="26"/>
          <w:lang w:val="vi-VN"/>
        </w:rPr>
      </w:pPr>
      <w:r w:rsidRPr="000A75A9">
        <w:rPr>
          <w:b/>
          <w:noProof/>
          <w:szCs w:val="26"/>
          <w:lang w:val="vi-VN"/>
        </w:rPr>
        <w:t>Điều 3.</w:t>
      </w:r>
      <w:r w:rsidR="001276DA" w:rsidRPr="000A75A9">
        <w:rPr>
          <w:noProof/>
          <w:szCs w:val="26"/>
          <w:lang w:val="vi-VN"/>
        </w:rPr>
        <w:t xml:space="preserve"> </w:t>
      </w:r>
      <w:r w:rsidR="001276DA" w:rsidRPr="000A75A9">
        <w:rPr>
          <w:b/>
          <w:noProof/>
          <w:szCs w:val="26"/>
          <w:lang w:val="vi-VN"/>
        </w:rPr>
        <w:t>Mục tiêu</w:t>
      </w:r>
      <w:r w:rsidR="000D30E9" w:rsidRPr="000A75A9">
        <w:rPr>
          <w:b/>
          <w:noProof/>
          <w:szCs w:val="26"/>
          <w:lang w:val="vi-VN"/>
        </w:rPr>
        <w:t xml:space="preserve"> đánh giá, xếp loại</w:t>
      </w:r>
    </w:p>
    <w:p w14:paraId="4E280814" w14:textId="77777777" w:rsidR="00945962" w:rsidRPr="000A75A9" w:rsidRDefault="001276DA" w:rsidP="00E93FB9">
      <w:pPr>
        <w:spacing w:line="360" w:lineRule="auto"/>
        <w:ind w:firstLine="567"/>
        <w:jc w:val="both"/>
        <w:rPr>
          <w:noProof/>
          <w:szCs w:val="26"/>
          <w:lang w:val="vi-VN"/>
        </w:rPr>
      </w:pPr>
      <w:r w:rsidRPr="000A75A9">
        <w:rPr>
          <w:noProof/>
          <w:szCs w:val="26"/>
          <w:lang w:val="vi-VN"/>
        </w:rPr>
        <w:t xml:space="preserve">1. </w:t>
      </w:r>
      <w:r w:rsidR="00A11717" w:rsidRPr="000A75A9">
        <w:rPr>
          <w:noProof/>
          <w:szCs w:val="26"/>
          <w:lang w:val="vi-VN"/>
        </w:rPr>
        <w:t xml:space="preserve">Thông qua đánh giá, xếp loại </w:t>
      </w:r>
      <w:r w:rsidR="00466CF9" w:rsidRPr="000A75A9">
        <w:rPr>
          <w:noProof/>
          <w:szCs w:val="26"/>
          <w:lang w:val="vi-VN"/>
        </w:rPr>
        <w:t xml:space="preserve">để </w:t>
      </w:r>
      <w:r w:rsidR="00A11717" w:rsidRPr="000A75A9">
        <w:rPr>
          <w:noProof/>
          <w:szCs w:val="26"/>
          <w:lang w:val="vi-VN"/>
        </w:rPr>
        <w:t xml:space="preserve">xác định rõ mặt mạnh, mặt yếu trong </w:t>
      </w:r>
      <w:r w:rsidR="00A11717" w:rsidRPr="000A75A9">
        <w:rPr>
          <w:noProof/>
          <w:spacing w:val="-4"/>
          <w:szCs w:val="26"/>
          <w:lang w:val="vi-VN"/>
        </w:rPr>
        <w:t xml:space="preserve">thực hiện </w:t>
      </w:r>
      <w:r w:rsidR="0012170A" w:rsidRPr="000A75A9">
        <w:rPr>
          <w:noProof/>
          <w:spacing w:val="-4"/>
          <w:szCs w:val="26"/>
          <w:lang w:val="vi-VN"/>
        </w:rPr>
        <w:t xml:space="preserve">CCHC của </w:t>
      </w:r>
      <w:r w:rsidR="00466CF9" w:rsidRPr="000A75A9">
        <w:rPr>
          <w:noProof/>
          <w:spacing w:val="-4"/>
          <w:szCs w:val="26"/>
          <w:lang w:val="vi-VN"/>
        </w:rPr>
        <w:t>từng</w:t>
      </w:r>
      <w:r w:rsidR="00040D76" w:rsidRPr="000A75A9">
        <w:rPr>
          <w:noProof/>
          <w:spacing w:val="-4"/>
          <w:szCs w:val="26"/>
          <w:lang w:val="vi-VN"/>
        </w:rPr>
        <w:t xml:space="preserve"> </w:t>
      </w:r>
      <w:r w:rsidR="00466CF9" w:rsidRPr="000A75A9">
        <w:rPr>
          <w:noProof/>
          <w:spacing w:val="-4"/>
          <w:szCs w:val="26"/>
          <w:lang w:val="vi-VN"/>
        </w:rPr>
        <w:t xml:space="preserve">cơ quan cấp tỉnh và </w:t>
      </w:r>
      <w:r w:rsidR="00A11717" w:rsidRPr="000A75A9">
        <w:rPr>
          <w:noProof/>
          <w:spacing w:val="-4"/>
          <w:szCs w:val="26"/>
          <w:lang w:val="vi-VN"/>
        </w:rPr>
        <w:t>Ủy ban nhân dân cấ</w:t>
      </w:r>
      <w:r w:rsidR="00100917" w:rsidRPr="000A75A9">
        <w:rPr>
          <w:noProof/>
          <w:spacing w:val="-4"/>
          <w:szCs w:val="26"/>
          <w:lang w:val="vi-VN"/>
        </w:rPr>
        <w:t>p huyện</w:t>
      </w:r>
      <w:r w:rsidR="00466CF9" w:rsidRPr="000A75A9">
        <w:rPr>
          <w:noProof/>
          <w:spacing w:val="-4"/>
          <w:szCs w:val="26"/>
          <w:lang w:val="vi-VN"/>
        </w:rPr>
        <w:t>,</w:t>
      </w:r>
      <w:r w:rsidR="00020BF4" w:rsidRPr="000A75A9">
        <w:rPr>
          <w:noProof/>
          <w:spacing w:val="-4"/>
          <w:szCs w:val="26"/>
          <w:lang w:val="vi-VN"/>
        </w:rPr>
        <w:t xml:space="preserve"> từ đó</w:t>
      </w:r>
      <w:r w:rsidR="00070A84" w:rsidRPr="000A75A9">
        <w:rPr>
          <w:noProof/>
          <w:szCs w:val="26"/>
          <w:lang w:val="vi-VN"/>
        </w:rPr>
        <w:t xml:space="preserve"> đưa ra các giải</w:t>
      </w:r>
      <w:r w:rsidR="00020BF4" w:rsidRPr="000A75A9">
        <w:rPr>
          <w:noProof/>
          <w:szCs w:val="26"/>
          <w:lang w:val="vi-VN"/>
        </w:rPr>
        <w:t xml:space="preserve"> pháp </w:t>
      </w:r>
      <w:r w:rsidR="00A11717" w:rsidRPr="000A75A9">
        <w:rPr>
          <w:noProof/>
          <w:szCs w:val="26"/>
          <w:lang w:val="vi-VN"/>
        </w:rPr>
        <w:t>khắc ph</w:t>
      </w:r>
      <w:r w:rsidR="00020BF4" w:rsidRPr="000A75A9">
        <w:rPr>
          <w:noProof/>
          <w:szCs w:val="26"/>
          <w:lang w:val="vi-VN"/>
        </w:rPr>
        <w:t>ục những tồn tại, hạn chế.</w:t>
      </w:r>
    </w:p>
    <w:p w14:paraId="70CAD58F" w14:textId="77777777" w:rsidR="00FA0216" w:rsidRPr="000A75A9" w:rsidRDefault="00945962" w:rsidP="00E93FB9">
      <w:pPr>
        <w:spacing w:line="360" w:lineRule="auto"/>
        <w:ind w:firstLine="567"/>
        <w:jc w:val="both"/>
        <w:rPr>
          <w:noProof/>
          <w:szCs w:val="26"/>
          <w:lang w:val="vi-VN"/>
        </w:rPr>
      </w:pPr>
      <w:r w:rsidRPr="000A75A9">
        <w:rPr>
          <w:noProof/>
          <w:spacing w:val="-2"/>
          <w:szCs w:val="26"/>
          <w:lang w:val="vi-VN"/>
        </w:rPr>
        <w:t>2. G</w:t>
      </w:r>
      <w:r w:rsidR="00A11717" w:rsidRPr="000A75A9">
        <w:rPr>
          <w:noProof/>
          <w:spacing w:val="-2"/>
          <w:szCs w:val="26"/>
          <w:lang w:val="vi-VN"/>
        </w:rPr>
        <w:t xml:space="preserve">óp phần nâng cao chất lượng </w:t>
      </w:r>
      <w:r w:rsidR="00FC2D25" w:rsidRPr="000A75A9">
        <w:rPr>
          <w:noProof/>
          <w:spacing w:val="-2"/>
          <w:szCs w:val="26"/>
          <w:lang w:val="vi-VN"/>
        </w:rPr>
        <w:t xml:space="preserve">và </w:t>
      </w:r>
      <w:r w:rsidR="00A11717" w:rsidRPr="000A75A9">
        <w:rPr>
          <w:noProof/>
          <w:spacing w:val="-2"/>
          <w:szCs w:val="26"/>
          <w:lang w:val="vi-VN"/>
        </w:rPr>
        <w:t xml:space="preserve">hiệu quả </w:t>
      </w:r>
      <w:r w:rsidR="00FC2D25" w:rsidRPr="000A75A9">
        <w:rPr>
          <w:noProof/>
          <w:spacing w:val="-2"/>
          <w:szCs w:val="26"/>
          <w:lang w:val="vi-VN"/>
        </w:rPr>
        <w:t xml:space="preserve">trong </w:t>
      </w:r>
      <w:r w:rsidR="001276DA" w:rsidRPr="000A75A9">
        <w:rPr>
          <w:noProof/>
          <w:spacing w:val="-2"/>
          <w:szCs w:val="26"/>
          <w:lang w:val="vi-VN"/>
        </w:rPr>
        <w:t>thực hiện</w:t>
      </w:r>
      <w:r w:rsidR="001276DA" w:rsidRPr="000A75A9">
        <w:rPr>
          <w:noProof/>
          <w:szCs w:val="26"/>
          <w:lang w:val="vi-VN"/>
        </w:rPr>
        <w:t xml:space="preserve"> </w:t>
      </w:r>
      <w:r w:rsidR="00FC2D25" w:rsidRPr="000A75A9">
        <w:rPr>
          <w:noProof/>
          <w:szCs w:val="26"/>
          <w:lang w:val="vi-VN"/>
        </w:rPr>
        <w:t xml:space="preserve">công tác </w:t>
      </w:r>
      <w:r w:rsidR="0012170A" w:rsidRPr="000A75A9">
        <w:rPr>
          <w:noProof/>
          <w:szCs w:val="26"/>
          <w:lang w:val="vi-VN"/>
        </w:rPr>
        <w:t>CCHC</w:t>
      </w:r>
      <w:r w:rsidR="00020BF4" w:rsidRPr="000A75A9">
        <w:rPr>
          <w:noProof/>
          <w:szCs w:val="26"/>
          <w:lang w:val="vi-VN"/>
        </w:rPr>
        <w:t xml:space="preserve"> </w:t>
      </w:r>
      <w:r w:rsidR="00070A84" w:rsidRPr="000A75A9">
        <w:rPr>
          <w:noProof/>
          <w:szCs w:val="26"/>
          <w:lang w:val="vi-VN"/>
        </w:rPr>
        <w:t xml:space="preserve">của từng cơ quan, đơn vị và </w:t>
      </w:r>
      <w:r w:rsidR="00466CF9" w:rsidRPr="000A75A9">
        <w:rPr>
          <w:noProof/>
          <w:szCs w:val="26"/>
          <w:lang w:val="vi-VN"/>
        </w:rPr>
        <w:t>của T</w:t>
      </w:r>
      <w:r w:rsidR="00020BF4" w:rsidRPr="000A75A9">
        <w:rPr>
          <w:noProof/>
          <w:szCs w:val="26"/>
          <w:lang w:val="vi-VN"/>
        </w:rPr>
        <w:t>ỉnh</w:t>
      </w:r>
      <w:r w:rsidR="001276DA" w:rsidRPr="000A75A9">
        <w:rPr>
          <w:noProof/>
          <w:szCs w:val="26"/>
          <w:lang w:val="vi-VN"/>
        </w:rPr>
        <w:t>.</w:t>
      </w:r>
    </w:p>
    <w:p w14:paraId="306FB72D" w14:textId="77777777" w:rsidR="00A11717" w:rsidRPr="000A75A9" w:rsidRDefault="00945962" w:rsidP="00E93FB9">
      <w:pPr>
        <w:spacing w:line="360" w:lineRule="auto"/>
        <w:ind w:firstLine="567"/>
        <w:jc w:val="both"/>
        <w:rPr>
          <w:noProof/>
          <w:spacing w:val="4"/>
          <w:lang w:val="vi-VN"/>
        </w:rPr>
      </w:pPr>
      <w:r w:rsidRPr="000A75A9">
        <w:rPr>
          <w:noProof/>
          <w:szCs w:val="26"/>
          <w:lang w:val="vi-VN"/>
        </w:rPr>
        <w:t>3</w:t>
      </w:r>
      <w:r w:rsidR="001276DA" w:rsidRPr="000A75A9">
        <w:rPr>
          <w:noProof/>
          <w:szCs w:val="26"/>
          <w:lang w:val="vi-VN"/>
        </w:rPr>
        <w:t xml:space="preserve">. </w:t>
      </w:r>
      <w:r w:rsidRPr="000A75A9">
        <w:rPr>
          <w:noProof/>
          <w:lang w:val="vi-VN"/>
        </w:rPr>
        <w:t xml:space="preserve">Tăng cường </w:t>
      </w:r>
      <w:r w:rsidR="001276DA" w:rsidRPr="000A75A9">
        <w:rPr>
          <w:noProof/>
          <w:lang w:val="vi-VN"/>
        </w:rPr>
        <w:t xml:space="preserve">trách nhiệm của </w:t>
      </w:r>
      <w:r w:rsidR="00466CF9" w:rsidRPr="000A75A9">
        <w:rPr>
          <w:noProof/>
          <w:lang w:val="vi-VN"/>
        </w:rPr>
        <w:t xml:space="preserve">từng cơ quan, đơn vị </w:t>
      </w:r>
      <w:r w:rsidR="001276DA" w:rsidRPr="000A75A9">
        <w:rPr>
          <w:noProof/>
          <w:lang w:val="vi-VN"/>
        </w:rPr>
        <w:t xml:space="preserve">trong </w:t>
      </w:r>
      <w:r w:rsidR="00070A84" w:rsidRPr="000A75A9">
        <w:rPr>
          <w:noProof/>
          <w:lang w:val="vi-VN"/>
        </w:rPr>
        <w:t>công tác</w:t>
      </w:r>
      <w:r w:rsidR="00466CF9" w:rsidRPr="000A75A9">
        <w:rPr>
          <w:noProof/>
          <w:lang w:val="vi-VN"/>
        </w:rPr>
        <w:t xml:space="preserve"> </w:t>
      </w:r>
      <w:r w:rsidR="001276DA" w:rsidRPr="000A75A9">
        <w:rPr>
          <w:noProof/>
          <w:lang w:val="vi-VN"/>
        </w:rPr>
        <w:t>chỉ đạo</w:t>
      </w:r>
      <w:r w:rsidR="001276DA" w:rsidRPr="000A75A9">
        <w:rPr>
          <w:noProof/>
          <w:spacing w:val="4"/>
          <w:lang w:val="vi-VN"/>
        </w:rPr>
        <w:t xml:space="preserve"> triển khai thực hiện công tác </w:t>
      </w:r>
      <w:r w:rsidR="00830ADC" w:rsidRPr="000A75A9">
        <w:rPr>
          <w:noProof/>
          <w:spacing w:val="4"/>
          <w:lang w:val="vi-VN"/>
        </w:rPr>
        <w:t>CCHC</w:t>
      </w:r>
      <w:r w:rsidR="001276DA" w:rsidRPr="000A75A9">
        <w:rPr>
          <w:noProof/>
          <w:spacing w:val="4"/>
          <w:lang w:val="vi-VN"/>
        </w:rPr>
        <w:t>.</w:t>
      </w:r>
    </w:p>
    <w:p w14:paraId="48D3064C" w14:textId="77777777" w:rsidR="00945962" w:rsidRPr="000A75A9" w:rsidRDefault="00945962" w:rsidP="00E93FB9">
      <w:pPr>
        <w:spacing w:line="360" w:lineRule="auto"/>
        <w:jc w:val="both"/>
        <w:rPr>
          <w:noProof/>
          <w:szCs w:val="28"/>
          <w:lang w:val="vi-VN"/>
        </w:rPr>
      </w:pPr>
      <w:r w:rsidRPr="000A75A9">
        <w:rPr>
          <w:noProof/>
          <w:spacing w:val="2"/>
          <w:lang w:val="vi-VN"/>
        </w:rPr>
        <w:lastRenderedPageBreak/>
        <w:t xml:space="preserve">        4. </w:t>
      </w:r>
      <w:r w:rsidRPr="000A75A9">
        <w:rPr>
          <w:rStyle w:val="text1"/>
          <w:rFonts w:ascii="Times New Roman" w:hAnsi="Times New Roman" w:cs="Times New Roman"/>
          <w:noProof/>
          <w:color w:val="auto"/>
          <w:spacing w:val="2"/>
          <w:sz w:val="28"/>
          <w:szCs w:val="28"/>
          <w:lang w:val="vi-VN"/>
        </w:rPr>
        <w:t>Là</w:t>
      </w:r>
      <w:r w:rsidR="00841DDA" w:rsidRPr="000A75A9">
        <w:rPr>
          <w:rStyle w:val="text1"/>
          <w:rFonts w:ascii="Times New Roman" w:hAnsi="Times New Roman" w:cs="Times New Roman"/>
          <w:noProof/>
          <w:color w:val="auto"/>
          <w:spacing w:val="2"/>
          <w:sz w:val="28"/>
          <w:szCs w:val="28"/>
          <w:lang w:val="vi-VN"/>
        </w:rPr>
        <w:t>m</w:t>
      </w:r>
      <w:r w:rsidRPr="000A75A9">
        <w:rPr>
          <w:rStyle w:val="text1"/>
          <w:rFonts w:ascii="Times New Roman" w:hAnsi="Times New Roman" w:cs="Times New Roman"/>
          <w:noProof/>
          <w:color w:val="auto"/>
          <w:spacing w:val="2"/>
          <w:sz w:val="28"/>
          <w:szCs w:val="28"/>
          <w:lang w:val="vi-VN"/>
        </w:rPr>
        <w:t xml:space="preserve"> căn cứ để đánh giá mức độ hoàn thành nhiệm</w:t>
      </w:r>
      <w:r w:rsidR="006340D7" w:rsidRPr="000A75A9">
        <w:rPr>
          <w:rStyle w:val="text1"/>
          <w:rFonts w:ascii="Times New Roman" w:hAnsi="Times New Roman" w:cs="Times New Roman"/>
          <w:noProof/>
          <w:color w:val="auto"/>
          <w:spacing w:val="2"/>
          <w:sz w:val="28"/>
          <w:szCs w:val="28"/>
          <w:lang w:val="vi-VN"/>
        </w:rPr>
        <w:t xml:space="preserve"> vụ</w:t>
      </w:r>
      <w:r w:rsidR="00820164" w:rsidRPr="000A75A9">
        <w:rPr>
          <w:rStyle w:val="text1"/>
          <w:rFonts w:ascii="Times New Roman" w:hAnsi="Times New Roman" w:cs="Times New Roman"/>
          <w:noProof/>
          <w:color w:val="auto"/>
          <w:spacing w:val="2"/>
          <w:sz w:val="28"/>
          <w:szCs w:val="28"/>
          <w:lang w:val="vi-VN"/>
        </w:rPr>
        <w:t>, là cơ sở</w:t>
      </w:r>
      <w:r w:rsidR="00BD5637" w:rsidRPr="000A75A9">
        <w:rPr>
          <w:rStyle w:val="text1"/>
          <w:rFonts w:ascii="Times New Roman" w:hAnsi="Times New Roman" w:cs="Times New Roman"/>
          <w:noProof/>
          <w:color w:val="auto"/>
          <w:spacing w:val="2"/>
          <w:sz w:val="28"/>
          <w:szCs w:val="28"/>
          <w:lang w:val="vi-VN"/>
        </w:rPr>
        <w:t xml:space="preserve"> để xét thi</w:t>
      </w:r>
      <w:r w:rsidR="00BD5637" w:rsidRPr="000A75A9">
        <w:rPr>
          <w:rStyle w:val="text1"/>
          <w:rFonts w:ascii="Times New Roman" w:hAnsi="Times New Roman" w:cs="Times New Roman"/>
          <w:noProof/>
          <w:color w:val="auto"/>
          <w:sz w:val="28"/>
          <w:szCs w:val="28"/>
          <w:lang w:val="vi-VN"/>
        </w:rPr>
        <w:t xml:space="preserve"> đua</w:t>
      </w:r>
      <w:r w:rsidR="00E93FB9" w:rsidRPr="000A75A9">
        <w:rPr>
          <w:rStyle w:val="text1"/>
          <w:rFonts w:ascii="Times New Roman" w:hAnsi="Times New Roman" w:cs="Times New Roman"/>
          <w:noProof/>
          <w:color w:val="auto"/>
          <w:sz w:val="28"/>
          <w:szCs w:val="28"/>
          <w:lang w:val="vi-VN"/>
        </w:rPr>
        <w:t>,</w:t>
      </w:r>
      <w:r w:rsidR="00BD5637" w:rsidRPr="000A75A9">
        <w:rPr>
          <w:rStyle w:val="text1"/>
          <w:rFonts w:ascii="Times New Roman" w:hAnsi="Times New Roman" w:cs="Times New Roman"/>
          <w:noProof/>
          <w:color w:val="auto"/>
          <w:sz w:val="28"/>
          <w:szCs w:val="28"/>
          <w:lang w:val="vi-VN"/>
        </w:rPr>
        <w:t xml:space="preserve"> </w:t>
      </w:r>
      <w:r w:rsidR="00820164" w:rsidRPr="000A75A9">
        <w:rPr>
          <w:rStyle w:val="text1"/>
          <w:rFonts w:ascii="Times New Roman" w:hAnsi="Times New Roman" w:cs="Times New Roman"/>
          <w:noProof/>
          <w:color w:val="auto"/>
          <w:sz w:val="28"/>
          <w:szCs w:val="28"/>
          <w:lang w:val="vi-VN"/>
        </w:rPr>
        <w:t xml:space="preserve">khen thưởng trong </w:t>
      </w:r>
      <w:r w:rsidR="00E93FB9" w:rsidRPr="000A75A9">
        <w:rPr>
          <w:rStyle w:val="text1"/>
          <w:rFonts w:ascii="Times New Roman" w:hAnsi="Times New Roman" w:cs="Times New Roman"/>
          <w:noProof/>
          <w:color w:val="auto"/>
          <w:sz w:val="28"/>
          <w:szCs w:val="28"/>
          <w:lang w:val="vi-VN"/>
        </w:rPr>
        <w:t xml:space="preserve">công tác </w:t>
      </w:r>
      <w:r w:rsidR="00830ADC" w:rsidRPr="000A75A9">
        <w:rPr>
          <w:rStyle w:val="text1"/>
          <w:rFonts w:ascii="Times New Roman" w:hAnsi="Times New Roman" w:cs="Times New Roman"/>
          <w:noProof/>
          <w:color w:val="auto"/>
          <w:sz w:val="28"/>
          <w:szCs w:val="28"/>
          <w:lang w:val="vi-VN"/>
        </w:rPr>
        <w:t>CCHC</w:t>
      </w:r>
      <w:r w:rsidR="00820164" w:rsidRPr="000A75A9">
        <w:rPr>
          <w:rStyle w:val="text1"/>
          <w:rFonts w:ascii="Times New Roman" w:hAnsi="Times New Roman" w:cs="Times New Roman"/>
          <w:noProof/>
          <w:color w:val="auto"/>
          <w:sz w:val="28"/>
          <w:szCs w:val="28"/>
          <w:lang w:val="vi-VN"/>
        </w:rPr>
        <w:t xml:space="preserve"> </w:t>
      </w:r>
      <w:r w:rsidR="006340D7" w:rsidRPr="000A75A9">
        <w:rPr>
          <w:rStyle w:val="text1"/>
          <w:rFonts w:ascii="Times New Roman" w:hAnsi="Times New Roman" w:cs="Times New Roman"/>
          <w:noProof/>
          <w:color w:val="auto"/>
          <w:sz w:val="28"/>
          <w:szCs w:val="28"/>
          <w:lang w:val="vi-VN"/>
        </w:rPr>
        <w:t>của</w:t>
      </w:r>
      <w:r w:rsidR="00E93FB9" w:rsidRPr="000A75A9">
        <w:rPr>
          <w:rStyle w:val="text1"/>
          <w:rFonts w:ascii="Times New Roman" w:hAnsi="Times New Roman" w:cs="Times New Roman"/>
          <w:noProof/>
          <w:color w:val="auto"/>
          <w:sz w:val="28"/>
          <w:szCs w:val="28"/>
          <w:lang w:val="vi-VN"/>
        </w:rPr>
        <w:t xml:space="preserve"> từng cơ quan, đơn vị</w:t>
      </w:r>
      <w:r w:rsidR="00820164" w:rsidRPr="000A75A9">
        <w:rPr>
          <w:rStyle w:val="text1"/>
          <w:rFonts w:ascii="Times New Roman" w:hAnsi="Times New Roman" w:cs="Times New Roman"/>
          <w:noProof/>
          <w:color w:val="auto"/>
          <w:sz w:val="28"/>
          <w:szCs w:val="28"/>
          <w:lang w:val="vi-VN"/>
        </w:rPr>
        <w:t>.</w:t>
      </w:r>
    </w:p>
    <w:p w14:paraId="62A5805A" w14:textId="77777777" w:rsidR="00FA2120" w:rsidRPr="000A75A9" w:rsidRDefault="00EC2BA3" w:rsidP="00E93FB9">
      <w:pPr>
        <w:spacing w:line="360" w:lineRule="auto"/>
        <w:ind w:firstLine="567"/>
        <w:jc w:val="both"/>
        <w:rPr>
          <w:b/>
          <w:noProof/>
          <w:szCs w:val="26"/>
          <w:lang w:val="vi-VN"/>
        </w:rPr>
      </w:pPr>
      <w:r w:rsidRPr="000A75A9">
        <w:rPr>
          <w:b/>
          <w:noProof/>
          <w:lang w:val="vi-VN"/>
        </w:rPr>
        <w:t>Điều 4</w:t>
      </w:r>
      <w:r w:rsidR="003B6F21" w:rsidRPr="000A75A9">
        <w:rPr>
          <w:b/>
          <w:noProof/>
          <w:lang w:val="vi-VN"/>
        </w:rPr>
        <w:t>.</w:t>
      </w:r>
      <w:r w:rsidR="003B6F21" w:rsidRPr="000A75A9">
        <w:rPr>
          <w:noProof/>
          <w:lang w:val="vi-VN"/>
        </w:rPr>
        <w:t xml:space="preserve"> </w:t>
      </w:r>
      <w:r w:rsidR="003B6F21" w:rsidRPr="000A75A9">
        <w:rPr>
          <w:b/>
          <w:noProof/>
          <w:lang w:val="vi-VN"/>
        </w:rPr>
        <w:t>Nguyên tắc đánh giá</w:t>
      </w:r>
    </w:p>
    <w:p w14:paraId="0239E85F" w14:textId="77777777" w:rsidR="00FA2120" w:rsidRPr="000A75A9" w:rsidRDefault="00D5221E" w:rsidP="00E93FB9">
      <w:pPr>
        <w:spacing w:line="360" w:lineRule="auto"/>
        <w:ind w:firstLine="567"/>
        <w:jc w:val="both"/>
        <w:rPr>
          <w:noProof/>
          <w:lang w:val="vi-VN"/>
        </w:rPr>
      </w:pPr>
      <w:r w:rsidRPr="000A75A9">
        <w:rPr>
          <w:noProof/>
          <w:spacing w:val="-2"/>
          <w:lang w:val="vi-VN"/>
        </w:rPr>
        <w:t xml:space="preserve">1. </w:t>
      </w:r>
      <w:r w:rsidR="003B6F21" w:rsidRPr="000A75A9">
        <w:rPr>
          <w:noProof/>
          <w:spacing w:val="-2"/>
          <w:lang w:val="vi-VN"/>
        </w:rPr>
        <w:t>Việc</w:t>
      </w:r>
      <w:r w:rsidR="003B6F21" w:rsidRPr="000A75A9">
        <w:rPr>
          <w:noProof/>
          <w:spacing w:val="-2"/>
          <w:sz w:val="26"/>
          <w:lang w:val="vi-VN"/>
        </w:rPr>
        <w:t xml:space="preserve"> </w:t>
      </w:r>
      <w:r w:rsidR="003B6F21" w:rsidRPr="000A75A9">
        <w:rPr>
          <w:noProof/>
          <w:spacing w:val="-2"/>
          <w:lang w:val="vi-VN"/>
        </w:rPr>
        <w:t xml:space="preserve">đánh giá, xếp loại kết quả thực hiện công tác </w:t>
      </w:r>
      <w:r w:rsidR="00830ADC" w:rsidRPr="000A75A9">
        <w:rPr>
          <w:noProof/>
          <w:spacing w:val="-2"/>
          <w:lang w:val="vi-VN"/>
        </w:rPr>
        <w:t>CCHC</w:t>
      </w:r>
      <w:r w:rsidR="003B6F21" w:rsidRPr="000A75A9">
        <w:rPr>
          <w:noProof/>
          <w:spacing w:val="-2"/>
          <w:lang w:val="vi-VN"/>
        </w:rPr>
        <w:t xml:space="preserve"> tại các cơ quan,</w:t>
      </w:r>
      <w:r w:rsidR="00E93FB9" w:rsidRPr="000A75A9">
        <w:rPr>
          <w:noProof/>
          <w:lang w:val="vi-VN"/>
        </w:rPr>
        <w:t xml:space="preserve"> đơn vị </w:t>
      </w:r>
      <w:r w:rsidR="003B6F21" w:rsidRPr="000A75A9">
        <w:rPr>
          <w:noProof/>
          <w:lang w:val="vi-VN"/>
        </w:rPr>
        <w:t xml:space="preserve">được </w:t>
      </w:r>
      <w:r w:rsidR="00070A84" w:rsidRPr="000A75A9">
        <w:rPr>
          <w:noProof/>
          <w:lang w:val="vi-VN"/>
        </w:rPr>
        <w:t>thực hiện</w:t>
      </w:r>
      <w:r w:rsidR="003B6F21" w:rsidRPr="000A75A9">
        <w:rPr>
          <w:noProof/>
          <w:lang w:val="vi-VN"/>
        </w:rPr>
        <w:t xml:space="preserve"> định kỳ hàng năm. </w:t>
      </w:r>
    </w:p>
    <w:p w14:paraId="029438AA" w14:textId="77777777" w:rsidR="00FA2120" w:rsidRPr="000A75A9" w:rsidRDefault="00E93FB9" w:rsidP="00821536">
      <w:pPr>
        <w:spacing w:before="40" w:after="40" w:line="360" w:lineRule="auto"/>
        <w:ind w:firstLine="567"/>
        <w:jc w:val="both"/>
        <w:rPr>
          <w:noProof/>
          <w:lang w:val="vi-VN"/>
        </w:rPr>
      </w:pPr>
      <w:r w:rsidRPr="000A75A9">
        <w:rPr>
          <w:noProof/>
          <w:lang w:val="vi-VN"/>
        </w:rPr>
        <w:t xml:space="preserve">2. Đảm bảo tính khách quan, công khai, minh bạch, chính xác và công bằng  </w:t>
      </w:r>
      <w:r w:rsidRPr="000A75A9">
        <w:rPr>
          <w:noProof/>
          <w:spacing w:val="2"/>
          <w:lang w:val="vi-VN"/>
        </w:rPr>
        <w:t xml:space="preserve">để </w:t>
      </w:r>
      <w:r w:rsidR="003B6F21" w:rsidRPr="000A75A9">
        <w:rPr>
          <w:noProof/>
          <w:spacing w:val="2"/>
          <w:lang w:val="vi-VN"/>
        </w:rPr>
        <w:t xml:space="preserve">phản ánh đúng tình hình thực tế kết quả thực hiện công tác </w:t>
      </w:r>
      <w:r w:rsidR="00830ADC" w:rsidRPr="000A75A9">
        <w:rPr>
          <w:noProof/>
          <w:spacing w:val="2"/>
          <w:lang w:val="vi-VN"/>
        </w:rPr>
        <w:t>CCHC</w:t>
      </w:r>
      <w:r w:rsidR="003B6F21" w:rsidRPr="000A75A9">
        <w:rPr>
          <w:noProof/>
          <w:spacing w:val="2"/>
          <w:lang w:val="vi-VN"/>
        </w:rPr>
        <w:t xml:space="preserve"> của </w:t>
      </w:r>
      <w:r w:rsidRPr="000A75A9">
        <w:rPr>
          <w:noProof/>
          <w:spacing w:val="2"/>
          <w:lang w:val="vi-VN"/>
        </w:rPr>
        <w:t>từng</w:t>
      </w:r>
      <w:r w:rsidR="003B6F21" w:rsidRPr="000A75A9">
        <w:rPr>
          <w:noProof/>
          <w:spacing w:val="2"/>
          <w:lang w:val="vi-VN"/>
        </w:rPr>
        <w:t xml:space="preserve"> cơ</w:t>
      </w:r>
      <w:r w:rsidR="003B6F21" w:rsidRPr="000A75A9">
        <w:rPr>
          <w:noProof/>
          <w:lang w:val="vi-VN"/>
        </w:rPr>
        <w:t xml:space="preserve"> quan, đơn vị. </w:t>
      </w:r>
    </w:p>
    <w:p w14:paraId="0B4E956D" w14:textId="77777777" w:rsidR="00C77BBE" w:rsidRPr="000A75A9" w:rsidRDefault="00C77BBE" w:rsidP="00821536">
      <w:pPr>
        <w:spacing w:before="40" w:after="40" w:line="360" w:lineRule="auto"/>
        <w:ind w:firstLine="567"/>
        <w:jc w:val="both"/>
        <w:rPr>
          <w:noProof/>
          <w:lang w:val="vi-VN"/>
        </w:rPr>
      </w:pPr>
      <w:r w:rsidRPr="000A75A9">
        <w:rPr>
          <w:noProof/>
          <w:lang w:val="vi-VN"/>
        </w:rPr>
        <w:t xml:space="preserve">3. Đối </w:t>
      </w:r>
      <w:r w:rsidRPr="000A75A9">
        <w:rPr>
          <w:noProof/>
          <w:spacing w:val="-8"/>
          <w:lang w:val="vi-VN"/>
        </w:rPr>
        <w:t>với các cơ quan, đơn vị không th</w:t>
      </w:r>
      <w:r w:rsidR="006A7AFB" w:rsidRPr="000A75A9">
        <w:rPr>
          <w:noProof/>
          <w:spacing w:val="-8"/>
          <w:lang w:val="vi-VN"/>
        </w:rPr>
        <w:t xml:space="preserve">uộc nội dung đánh giá (đối với </w:t>
      </w:r>
      <w:r w:rsidRPr="000A75A9">
        <w:rPr>
          <w:noProof/>
          <w:spacing w:val="-8"/>
          <w:lang w:val="vi-VN"/>
        </w:rPr>
        <w:t>tiêu chí</w:t>
      </w:r>
      <w:r w:rsidR="006A7AFB" w:rsidRPr="000A75A9">
        <w:rPr>
          <w:noProof/>
          <w:spacing w:val="-8"/>
          <w:lang w:val="vi-VN"/>
        </w:rPr>
        <w:t>, tiêu chí</w:t>
      </w:r>
      <w:r w:rsidR="006A7AFB" w:rsidRPr="000A75A9">
        <w:rPr>
          <w:noProof/>
          <w:lang w:val="vi-VN"/>
        </w:rPr>
        <w:t xml:space="preserve"> thành phần</w:t>
      </w:r>
      <w:r w:rsidR="0030071D" w:rsidRPr="000A75A9">
        <w:rPr>
          <w:noProof/>
          <w:lang w:val="vi-VN"/>
        </w:rPr>
        <w:t>)</w:t>
      </w:r>
      <w:r w:rsidRPr="000A75A9">
        <w:rPr>
          <w:noProof/>
          <w:lang w:val="vi-VN"/>
        </w:rPr>
        <w:t xml:space="preserve"> thì không tính điểm đối với tiêu chí</w:t>
      </w:r>
      <w:r w:rsidR="006A7AFB" w:rsidRPr="000A75A9">
        <w:rPr>
          <w:noProof/>
          <w:lang w:val="vi-VN"/>
        </w:rPr>
        <w:t>, tiêu chí thành phần</w:t>
      </w:r>
      <w:r w:rsidRPr="000A75A9">
        <w:rPr>
          <w:noProof/>
          <w:lang w:val="vi-VN"/>
        </w:rPr>
        <w:t xml:space="preserve"> đó.</w:t>
      </w:r>
    </w:p>
    <w:p w14:paraId="60C71B88" w14:textId="7D6A9FEC" w:rsidR="004F7612" w:rsidRPr="000A75A9" w:rsidRDefault="004F7612" w:rsidP="00821536">
      <w:pPr>
        <w:spacing w:before="40" w:after="40" w:line="360" w:lineRule="auto"/>
        <w:ind w:firstLine="567"/>
        <w:jc w:val="both"/>
        <w:rPr>
          <w:noProof/>
          <w:lang w:val="vi-VN"/>
        </w:rPr>
      </w:pPr>
      <w:r w:rsidRPr="000A75A9">
        <w:rPr>
          <w:noProof/>
          <w:lang w:val="vi-VN"/>
        </w:rPr>
        <w:t xml:space="preserve">4. Đối với </w:t>
      </w:r>
      <w:r w:rsidR="006A7AFB" w:rsidRPr="000A75A9">
        <w:rPr>
          <w:noProof/>
          <w:lang w:val="vi-VN"/>
        </w:rPr>
        <w:t xml:space="preserve">các </w:t>
      </w:r>
      <w:r w:rsidR="008C497E" w:rsidRPr="000A75A9">
        <w:rPr>
          <w:noProof/>
          <w:lang w:val="vi-VN"/>
        </w:rPr>
        <w:t xml:space="preserve">cơ quan ngành dọc </w:t>
      </w:r>
      <w:r w:rsidR="00CF4363" w:rsidRPr="000A75A9">
        <w:rPr>
          <w:noProof/>
        </w:rPr>
        <w:t>tỉnh</w:t>
      </w:r>
      <w:r w:rsidR="00DD1C58" w:rsidRPr="000A75A9">
        <w:rPr>
          <w:noProof/>
          <w:lang w:val="vi-VN"/>
        </w:rPr>
        <w:t xml:space="preserve"> </w:t>
      </w:r>
      <w:r w:rsidRPr="000A75A9">
        <w:rPr>
          <w:noProof/>
          <w:lang w:val="vi-VN"/>
        </w:rPr>
        <w:t>ưu tiên thực hiện các quy định của Trung ương. Trư</w:t>
      </w:r>
      <w:r w:rsidR="001D7038" w:rsidRPr="000A75A9">
        <w:rPr>
          <w:noProof/>
          <w:lang w:val="vi-VN"/>
        </w:rPr>
        <w:t>ờ</w:t>
      </w:r>
      <w:r w:rsidRPr="000A75A9">
        <w:rPr>
          <w:noProof/>
          <w:lang w:val="vi-VN"/>
        </w:rPr>
        <w:t xml:space="preserve">ng hợp văn bản Trung ương chưa có quy định thì áp dụng văn bản của </w:t>
      </w:r>
      <w:r w:rsidR="001D7038" w:rsidRPr="000A75A9">
        <w:rPr>
          <w:noProof/>
          <w:lang w:val="vi-VN"/>
        </w:rPr>
        <w:t>Tỉnh</w:t>
      </w:r>
      <w:r w:rsidRPr="000A75A9">
        <w:rPr>
          <w:noProof/>
          <w:lang w:val="vi-VN"/>
        </w:rPr>
        <w:t>.</w:t>
      </w:r>
      <w:r w:rsidR="008C497E" w:rsidRPr="000A75A9">
        <w:t xml:space="preserve"> </w:t>
      </w:r>
    </w:p>
    <w:p w14:paraId="517817AD" w14:textId="77777777" w:rsidR="009D7652" w:rsidRPr="000A75A9" w:rsidRDefault="004F7612" w:rsidP="00821536">
      <w:pPr>
        <w:spacing w:before="40" w:after="40" w:line="360" w:lineRule="auto"/>
        <w:ind w:firstLine="567"/>
        <w:jc w:val="both"/>
        <w:rPr>
          <w:noProof/>
          <w:lang w:val="vi-VN"/>
        </w:rPr>
      </w:pPr>
      <w:r w:rsidRPr="000A75A9">
        <w:rPr>
          <w:noProof/>
          <w:lang w:val="vi-VN"/>
        </w:rPr>
        <w:t>5</w:t>
      </w:r>
      <w:r w:rsidR="009D7652" w:rsidRPr="000A75A9">
        <w:rPr>
          <w:noProof/>
          <w:lang w:val="vi-VN"/>
        </w:rPr>
        <w:t xml:space="preserve">. </w:t>
      </w:r>
      <w:r w:rsidR="00E93FB9" w:rsidRPr="000A75A9">
        <w:rPr>
          <w:noProof/>
          <w:lang w:val="vi-VN"/>
        </w:rPr>
        <w:t>Kịp thời c</w:t>
      </w:r>
      <w:r w:rsidR="009D7652" w:rsidRPr="000A75A9">
        <w:rPr>
          <w:noProof/>
          <w:lang w:val="vi-VN"/>
        </w:rPr>
        <w:t xml:space="preserve">ông bố, công khai </w:t>
      </w:r>
      <w:r w:rsidR="00E93FB9" w:rsidRPr="000A75A9">
        <w:rPr>
          <w:noProof/>
          <w:lang w:val="vi-VN"/>
        </w:rPr>
        <w:t xml:space="preserve">kết quả thực hiện công tác </w:t>
      </w:r>
      <w:r w:rsidR="00830ADC" w:rsidRPr="000A75A9">
        <w:rPr>
          <w:noProof/>
          <w:lang w:val="vi-VN"/>
        </w:rPr>
        <w:t>CCHC</w:t>
      </w:r>
      <w:r w:rsidR="009D7652" w:rsidRPr="000A75A9">
        <w:rPr>
          <w:noProof/>
          <w:lang w:val="vi-VN"/>
        </w:rPr>
        <w:t xml:space="preserve"> sau khi đánh giá</w:t>
      </w:r>
      <w:r w:rsidR="00E93FB9" w:rsidRPr="000A75A9">
        <w:rPr>
          <w:noProof/>
          <w:lang w:val="vi-VN"/>
        </w:rPr>
        <w:t>, xếp loại</w:t>
      </w:r>
      <w:r w:rsidR="009D7652" w:rsidRPr="000A75A9">
        <w:rPr>
          <w:noProof/>
          <w:lang w:val="vi-VN"/>
        </w:rPr>
        <w:t>.</w:t>
      </w:r>
    </w:p>
    <w:p w14:paraId="0731255D" w14:textId="77777777" w:rsidR="00611637" w:rsidRPr="000A75A9" w:rsidRDefault="00611637" w:rsidP="00821536">
      <w:pPr>
        <w:spacing w:before="40" w:after="40" w:line="360" w:lineRule="auto"/>
        <w:ind w:firstLine="567"/>
        <w:jc w:val="both"/>
        <w:rPr>
          <w:noProof/>
          <w:sz w:val="10"/>
          <w:szCs w:val="10"/>
          <w:lang w:val="vi-VN"/>
        </w:rPr>
      </w:pPr>
    </w:p>
    <w:p w14:paraId="03730847" w14:textId="77777777" w:rsidR="00D5557C" w:rsidRPr="000A75A9" w:rsidRDefault="00D5557C" w:rsidP="00841DDA">
      <w:pPr>
        <w:ind w:firstLine="567"/>
        <w:jc w:val="center"/>
        <w:rPr>
          <w:b/>
          <w:noProof/>
          <w:szCs w:val="26"/>
          <w:lang w:val="vi-VN"/>
        </w:rPr>
      </w:pPr>
      <w:r w:rsidRPr="000A75A9">
        <w:rPr>
          <w:b/>
          <w:noProof/>
          <w:szCs w:val="26"/>
          <w:lang w:val="vi-VN"/>
        </w:rPr>
        <w:t>Chương II</w:t>
      </w:r>
    </w:p>
    <w:p w14:paraId="6F1134B4" w14:textId="77777777" w:rsidR="00F62583" w:rsidRPr="000A75A9" w:rsidRDefault="00D5557C" w:rsidP="00F62583">
      <w:pPr>
        <w:ind w:firstLine="567"/>
        <w:jc w:val="center"/>
        <w:rPr>
          <w:b/>
          <w:noProof/>
          <w:szCs w:val="26"/>
          <w:lang w:val="vi-VN"/>
        </w:rPr>
      </w:pPr>
      <w:r w:rsidRPr="000A75A9">
        <w:rPr>
          <w:b/>
          <w:noProof/>
          <w:szCs w:val="26"/>
          <w:lang w:val="vi-VN"/>
        </w:rPr>
        <w:t>QUY Đ</w:t>
      </w:r>
      <w:r w:rsidR="005B1C2E" w:rsidRPr="000A75A9">
        <w:rPr>
          <w:b/>
          <w:noProof/>
          <w:szCs w:val="26"/>
          <w:lang w:val="vi-VN"/>
        </w:rPr>
        <w:t>ỊNH CỤ THỂ</w:t>
      </w:r>
    </w:p>
    <w:p w14:paraId="021FBDFA" w14:textId="77777777" w:rsidR="00F62583" w:rsidRPr="000A75A9" w:rsidRDefault="00F62583" w:rsidP="00F62583">
      <w:pPr>
        <w:ind w:firstLine="567"/>
        <w:jc w:val="center"/>
        <w:rPr>
          <w:b/>
          <w:noProof/>
          <w:szCs w:val="26"/>
          <w:lang w:val="vi-VN"/>
        </w:rPr>
      </w:pPr>
    </w:p>
    <w:p w14:paraId="16C7D88B" w14:textId="77777777" w:rsidR="00FA2120" w:rsidRPr="000A75A9" w:rsidRDefault="00EC2BA3" w:rsidP="00AD640C">
      <w:pPr>
        <w:spacing w:line="348" w:lineRule="auto"/>
        <w:ind w:firstLine="567"/>
        <w:jc w:val="both"/>
        <w:rPr>
          <w:b/>
          <w:noProof/>
          <w:lang w:val="vi-VN"/>
        </w:rPr>
      </w:pPr>
      <w:r w:rsidRPr="000A75A9">
        <w:rPr>
          <w:b/>
          <w:bCs/>
          <w:noProof/>
          <w:lang w:val="vi-VN"/>
        </w:rPr>
        <w:t>Điều 5</w:t>
      </w:r>
      <w:r w:rsidR="0035296A" w:rsidRPr="000A75A9">
        <w:rPr>
          <w:b/>
          <w:bCs/>
          <w:noProof/>
          <w:lang w:val="vi-VN"/>
        </w:rPr>
        <w:t>.</w:t>
      </w:r>
      <w:r w:rsidR="005C4F94" w:rsidRPr="000A75A9">
        <w:rPr>
          <w:b/>
          <w:noProof/>
          <w:lang w:val="vi-VN"/>
        </w:rPr>
        <w:t xml:space="preserve"> </w:t>
      </w:r>
      <w:r w:rsidR="003A2C89" w:rsidRPr="000A75A9">
        <w:rPr>
          <w:b/>
          <w:noProof/>
          <w:lang w:val="vi-VN"/>
        </w:rPr>
        <w:t xml:space="preserve">Tiêu chí xây dựng Bộ </w:t>
      </w:r>
      <w:r w:rsidR="00E93FB9" w:rsidRPr="000A75A9">
        <w:rPr>
          <w:b/>
          <w:noProof/>
          <w:lang w:val="vi-VN"/>
        </w:rPr>
        <w:t>C</w:t>
      </w:r>
      <w:r w:rsidR="003A2C89" w:rsidRPr="000A75A9">
        <w:rPr>
          <w:b/>
          <w:noProof/>
          <w:lang w:val="vi-VN"/>
        </w:rPr>
        <w:t>hỉ số</w:t>
      </w:r>
      <w:r w:rsidR="00A4550D" w:rsidRPr="000A75A9">
        <w:rPr>
          <w:b/>
          <w:noProof/>
          <w:lang w:val="vi-VN"/>
        </w:rPr>
        <w:t xml:space="preserve"> đánh giá</w:t>
      </w:r>
      <w:r w:rsidR="00E93FB9" w:rsidRPr="000A75A9">
        <w:rPr>
          <w:b/>
          <w:noProof/>
          <w:lang w:val="vi-VN"/>
        </w:rPr>
        <w:t xml:space="preserve">, xếp loại công tác </w:t>
      </w:r>
      <w:r w:rsidR="00830ADC" w:rsidRPr="000A75A9">
        <w:rPr>
          <w:b/>
          <w:noProof/>
          <w:lang w:val="vi-VN"/>
        </w:rPr>
        <w:t>CCHC</w:t>
      </w:r>
    </w:p>
    <w:p w14:paraId="0BCB133C" w14:textId="77777777" w:rsidR="008B2796" w:rsidRPr="000A75A9" w:rsidRDefault="00FA2120" w:rsidP="00AD640C">
      <w:pPr>
        <w:spacing w:line="348" w:lineRule="auto"/>
        <w:ind w:firstLine="567"/>
        <w:jc w:val="both"/>
        <w:rPr>
          <w:b/>
          <w:noProof/>
          <w:lang w:val="vi-VN"/>
        </w:rPr>
      </w:pPr>
      <w:r w:rsidRPr="000A75A9">
        <w:rPr>
          <w:noProof/>
          <w:lang w:val="vi-VN"/>
        </w:rPr>
        <w:t xml:space="preserve">1. </w:t>
      </w:r>
      <w:r w:rsidR="00E93FB9" w:rsidRPr="000A75A9">
        <w:rPr>
          <w:noProof/>
          <w:lang w:val="vi-VN"/>
        </w:rPr>
        <w:t>Bộ Chỉ số đánh giá, xếp loại công tác CCHC</w:t>
      </w:r>
      <w:r w:rsidR="00E93FB9" w:rsidRPr="000A75A9">
        <w:rPr>
          <w:b/>
          <w:noProof/>
          <w:lang w:val="vi-VN"/>
        </w:rPr>
        <w:t xml:space="preserve"> </w:t>
      </w:r>
      <w:r w:rsidR="008B2796" w:rsidRPr="000A75A9">
        <w:rPr>
          <w:noProof/>
          <w:lang w:val="vi-VN"/>
        </w:rPr>
        <w:t xml:space="preserve">đối với </w:t>
      </w:r>
      <w:r w:rsidR="00DE6798" w:rsidRPr="000A75A9">
        <w:rPr>
          <w:noProof/>
          <w:lang w:val="vi-VN"/>
        </w:rPr>
        <w:t xml:space="preserve">cơ quan cấp </w:t>
      </w:r>
      <w:r w:rsidR="00A4550D" w:rsidRPr="000A75A9">
        <w:rPr>
          <w:noProof/>
          <w:lang w:val="vi-VN"/>
        </w:rPr>
        <w:t>tỉnh</w:t>
      </w:r>
      <w:r w:rsidR="00E93FB9" w:rsidRPr="000A75A9">
        <w:rPr>
          <w:noProof/>
          <w:lang w:val="vi-VN"/>
        </w:rPr>
        <w:t xml:space="preserve"> và Ủy ban nhân dân</w:t>
      </w:r>
      <w:r w:rsidR="00DE6798" w:rsidRPr="000A75A9">
        <w:rPr>
          <w:noProof/>
          <w:lang w:val="vi-VN"/>
        </w:rPr>
        <w:t xml:space="preserve"> cấp </w:t>
      </w:r>
      <w:r w:rsidR="008B2796" w:rsidRPr="000A75A9">
        <w:rPr>
          <w:noProof/>
          <w:lang w:val="vi-VN"/>
        </w:rPr>
        <w:t>huyện</w:t>
      </w:r>
      <w:r w:rsidR="00DE6798" w:rsidRPr="000A75A9">
        <w:rPr>
          <w:noProof/>
          <w:lang w:val="vi-VN"/>
        </w:rPr>
        <w:t xml:space="preserve"> </w:t>
      </w:r>
      <w:r w:rsidR="008B2796" w:rsidRPr="000A75A9">
        <w:rPr>
          <w:noProof/>
          <w:lang w:val="vi-VN"/>
        </w:rPr>
        <w:t xml:space="preserve">được cấu trúc thành </w:t>
      </w:r>
      <w:r w:rsidR="00070A84" w:rsidRPr="000A75A9">
        <w:rPr>
          <w:noProof/>
          <w:lang w:val="vi-VN"/>
        </w:rPr>
        <w:t>0</w:t>
      </w:r>
      <w:r w:rsidR="00AD5579" w:rsidRPr="000A75A9">
        <w:rPr>
          <w:noProof/>
          <w:lang w:val="vi-VN"/>
        </w:rPr>
        <w:t>2</w:t>
      </w:r>
      <w:r w:rsidR="008B2796" w:rsidRPr="000A75A9">
        <w:rPr>
          <w:noProof/>
          <w:lang w:val="vi-VN"/>
        </w:rPr>
        <w:t xml:space="preserve"> </w:t>
      </w:r>
      <w:r w:rsidR="00070A84" w:rsidRPr="000A75A9">
        <w:rPr>
          <w:noProof/>
          <w:lang w:val="vi-VN"/>
        </w:rPr>
        <w:t>phần</w:t>
      </w:r>
      <w:r w:rsidR="008B2796" w:rsidRPr="000A75A9">
        <w:rPr>
          <w:noProof/>
          <w:lang w:val="vi-VN"/>
        </w:rPr>
        <w:t>:</w:t>
      </w:r>
    </w:p>
    <w:p w14:paraId="08AD9AE6" w14:textId="77777777" w:rsidR="00FA2120" w:rsidRPr="000A75A9" w:rsidRDefault="00A4550D" w:rsidP="00AD640C">
      <w:pPr>
        <w:spacing w:line="348" w:lineRule="auto"/>
        <w:ind w:firstLine="567"/>
        <w:jc w:val="both"/>
        <w:rPr>
          <w:noProof/>
          <w:lang w:val="vi-VN"/>
        </w:rPr>
      </w:pPr>
      <w:r w:rsidRPr="000A75A9">
        <w:rPr>
          <w:noProof/>
          <w:lang w:val="vi-VN"/>
        </w:rPr>
        <w:t>a)</w:t>
      </w:r>
      <w:r w:rsidR="00070A84" w:rsidRPr="000A75A9">
        <w:rPr>
          <w:noProof/>
          <w:lang w:val="vi-VN"/>
        </w:rPr>
        <w:t xml:space="preserve"> Phần </w:t>
      </w:r>
      <w:r w:rsidR="00496CA4" w:rsidRPr="000A75A9">
        <w:rPr>
          <w:noProof/>
          <w:lang w:val="vi-VN"/>
        </w:rPr>
        <w:t>1: Đ</w:t>
      </w:r>
      <w:r w:rsidR="008B2796" w:rsidRPr="000A75A9">
        <w:rPr>
          <w:noProof/>
          <w:lang w:val="vi-VN"/>
        </w:rPr>
        <w:t xml:space="preserve">ánh giá kết quả thực hiện </w:t>
      </w:r>
      <w:r w:rsidR="00830ADC" w:rsidRPr="000A75A9">
        <w:rPr>
          <w:noProof/>
          <w:lang w:val="vi-VN"/>
        </w:rPr>
        <w:t>CCHC</w:t>
      </w:r>
      <w:r w:rsidR="008B2796" w:rsidRPr="000A75A9">
        <w:rPr>
          <w:noProof/>
          <w:lang w:val="vi-VN"/>
        </w:rPr>
        <w:t xml:space="preserve"> của </w:t>
      </w:r>
      <w:r w:rsidR="00E93FB9" w:rsidRPr="000A75A9">
        <w:rPr>
          <w:noProof/>
          <w:lang w:val="vi-VN"/>
        </w:rPr>
        <w:t xml:space="preserve">từng </w:t>
      </w:r>
      <w:r w:rsidR="008B2796" w:rsidRPr="000A75A9">
        <w:rPr>
          <w:noProof/>
          <w:lang w:val="vi-VN"/>
        </w:rPr>
        <w:t xml:space="preserve">cơ quan, đơn vị </w:t>
      </w:r>
      <w:r w:rsidR="00E93FB9" w:rsidRPr="000A75A9">
        <w:rPr>
          <w:noProof/>
          <w:lang w:val="vi-VN"/>
        </w:rPr>
        <w:t xml:space="preserve">thông </w:t>
      </w:r>
      <w:r w:rsidR="008B2796" w:rsidRPr="000A75A9">
        <w:rPr>
          <w:noProof/>
          <w:lang w:val="vi-VN"/>
        </w:rPr>
        <w:t>qu</w:t>
      </w:r>
      <w:r w:rsidRPr="000A75A9">
        <w:rPr>
          <w:noProof/>
          <w:lang w:val="vi-VN"/>
        </w:rPr>
        <w:t xml:space="preserve">a </w:t>
      </w:r>
      <w:r w:rsidR="00E93FB9" w:rsidRPr="000A75A9">
        <w:rPr>
          <w:noProof/>
          <w:lang w:val="vi-VN"/>
        </w:rPr>
        <w:t>B</w:t>
      </w:r>
      <w:r w:rsidRPr="000A75A9">
        <w:rPr>
          <w:noProof/>
          <w:lang w:val="vi-VN"/>
        </w:rPr>
        <w:t>áo cáo tự đánh giá chấm điểm;</w:t>
      </w:r>
    </w:p>
    <w:p w14:paraId="071C2294" w14:textId="77777777" w:rsidR="00FA2120" w:rsidRPr="000A75A9" w:rsidRDefault="00FA2120" w:rsidP="00AD640C">
      <w:pPr>
        <w:spacing w:line="348" w:lineRule="auto"/>
        <w:ind w:firstLine="567"/>
        <w:jc w:val="both"/>
        <w:rPr>
          <w:noProof/>
          <w:spacing w:val="4"/>
          <w:lang w:val="vi-VN"/>
        </w:rPr>
      </w:pPr>
      <w:r w:rsidRPr="000A75A9">
        <w:rPr>
          <w:noProof/>
          <w:spacing w:val="6"/>
          <w:lang w:val="vi-VN"/>
        </w:rPr>
        <w:t>b</w:t>
      </w:r>
      <w:r w:rsidR="00A4550D" w:rsidRPr="000A75A9">
        <w:rPr>
          <w:noProof/>
          <w:spacing w:val="6"/>
          <w:lang w:val="vi-VN"/>
        </w:rPr>
        <w:t>)</w:t>
      </w:r>
      <w:r w:rsidR="00070A84" w:rsidRPr="000A75A9">
        <w:rPr>
          <w:noProof/>
          <w:spacing w:val="6"/>
          <w:lang w:val="vi-VN"/>
        </w:rPr>
        <w:t xml:space="preserve"> Phần</w:t>
      </w:r>
      <w:r w:rsidR="00496CA4" w:rsidRPr="000A75A9">
        <w:rPr>
          <w:noProof/>
          <w:spacing w:val="6"/>
          <w:lang w:val="vi-VN"/>
        </w:rPr>
        <w:t xml:space="preserve"> 2: Đ</w:t>
      </w:r>
      <w:r w:rsidR="008B2796" w:rsidRPr="000A75A9">
        <w:rPr>
          <w:noProof/>
          <w:spacing w:val="6"/>
          <w:lang w:val="vi-VN"/>
        </w:rPr>
        <w:t xml:space="preserve">ánh giá tác động của </w:t>
      </w:r>
      <w:r w:rsidR="00E93FB9" w:rsidRPr="000A75A9">
        <w:rPr>
          <w:noProof/>
          <w:spacing w:val="6"/>
          <w:lang w:val="vi-VN"/>
        </w:rPr>
        <w:t xml:space="preserve">công tác </w:t>
      </w:r>
      <w:r w:rsidR="00830ADC" w:rsidRPr="000A75A9">
        <w:rPr>
          <w:noProof/>
          <w:spacing w:val="6"/>
          <w:lang w:val="vi-VN"/>
        </w:rPr>
        <w:t>CCHC</w:t>
      </w:r>
      <w:r w:rsidR="008B2796" w:rsidRPr="000A75A9">
        <w:rPr>
          <w:noProof/>
          <w:spacing w:val="6"/>
          <w:lang w:val="vi-VN"/>
        </w:rPr>
        <w:t xml:space="preserve"> </w:t>
      </w:r>
      <w:r w:rsidR="00E93FB9" w:rsidRPr="000A75A9">
        <w:rPr>
          <w:noProof/>
          <w:spacing w:val="6"/>
          <w:lang w:val="vi-VN"/>
        </w:rPr>
        <w:t xml:space="preserve">thông </w:t>
      </w:r>
      <w:r w:rsidR="008B2796" w:rsidRPr="000A75A9">
        <w:rPr>
          <w:noProof/>
          <w:spacing w:val="6"/>
          <w:lang w:val="vi-VN"/>
        </w:rPr>
        <w:t>qua kết quả điều</w:t>
      </w:r>
      <w:r w:rsidR="008B2796" w:rsidRPr="000A75A9">
        <w:rPr>
          <w:noProof/>
          <w:spacing w:val="4"/>
          <w:lang w:val="vi-VN"/>
        </w:rPr>
        <w:t xml:space="preserve"> tra xã hội học.</w:t>
      </w:r>
    </w:p>
    <w:p w14:paraId="5D674402" w14:textId="77777777" w:rsidR="00A5288B" w:rsidRPr="000A75A9" w:rsidRDefault="00CF344A" w:rsidP="00AD640C">
      <w:pPr>
        <w:spacing w:line="348" w:lineRule="auto"/>
        <w:ind w:firstLine="567"/>
        <w:jc w:val="both"/>
        <w:rPr>
          <w:noProof/>
          <w:lang w:val="vi-VN"/>
        </w:rPr>
      </w:pPr>
      <w:r w:rsidRPr="000A75A9">
        <w:rPr>
          <w:noProof/>
          <w:lang w:val="vi-VN"/>
        </w:rPr>
        <w:t>2</w:t>
      </w:r>
      <w:r w:rsidR="00A5288B" w:rsidRPr="000A75A9">
        <w:rPr>
          <w:noProof/>
          <w:lang w:val="vi-VN"/>
        </w:rPr>
        <w:t xml:space="preserve">. </w:t>
      </w:r>
      <w:r w:rsidR="00FD3B57" w:rsidRPr="000A75A9">
        <w:rPr>
          <w:noProof/>
          <w:lang w:val="vi-VN"/>
        </w:rPr>
        <w:t xml:space="preserve">Các lĩnh vực đánh giá, xếp loại </w:t>
      </w:r>
      <w:r w:rsidR="00E93FB9" w:rsidRPr="000A75A9">
        <w:rPr>
          <w:noProof/>
          <w:lang w:val="vi-VN"/>
        </w:rPr>
        <w:t xml:space="preserve">công tác </w:t>
      </w:r>
      <w:r w:rsidR="00830ADC" w:rsidRPr="000A75A9">
        <w:rPr>
          <w:noProof/>
          <w:lang w:val="vi-VN"/>
        </w:rPr>
        <w:t>CCHC</w:t>
      </w:r>
      <w:r w:rsidR="00AD640C" w:rsidRPr="000A75A9">
        <w:rPr>
          <w:noProof/>
          <w:lang w:val="vi-VN"/>
        </w:rPr>
        <w:t xml:space="preserve"> trong Phần 2 gồm</w:t>
      </w:r>
      <w:r w:rsidR="00FD3B57" w:rsidRPr="000A75A9">
        <w:rPr>
          <w:noProof/>
          <w:lang w:val="vi-VN"/>
        </w:rPr>
        <w:t>:</w:t>
      </w:r>
    </w:p>
    <w:p w14:paraId="5DA8DC10" w14:textId="77777777" w:rsidR="004E6767" w:rsidRPr="000A75A9" w:rsidRDefault="00A5288B" w:rsidP="00AD640C">
      <w:pPr>
        <w:spacing w:line="348" w:lineRule="auto"/>
        <w:ind w:firstLine="567"/>
        <w:jc w:val="both"/>
        <w:rPr>
          <w:noProof/>
          <w:lang w:val="vi-VN"/>
        </w:rPr>
      </w:pPr>
      <w:r w:rsidRPr="000A75A9">
        <w:rPr>
          <w:noProof/>
          <w:lang w:val="vi-VN"/>
        </w:rPr>
        <w:t xml:space="preserve">a) </w:t>
      </w:r>
      <w:r w:rsidR="004E6767" w:rsidRPr="000A75A9">
        <w:rPr>
          <w:noProof/>
          <w:lang w:val="vi-VN"/>
        </w:rPr>
        <w:t>Công tác chỉ đạo, điều hành</w:t>
      </w:r>
      <w:r w:rsidRPr="000A75A9">
        <w:rPr>
          <w:noProof/>
          <w:lang w:val="vi-VN"/>
        </w:rPr>
        <w:t xml:space="preserve"> </w:t>
      </w:r>
      <w:r w:rsidR="00830ADC" w:rsidRPr="000A75A9">
        <w:rPr>
          <w:noProof/>
          <w:lang w:val="vi-VN"/>
        </w:rPr>
        <w:t>CCHC</w:t>
      </w:r>
      <w:r w:rsidRPr="000A75A9">
        <w:rPr>
          <w:noProof/>
          <w:lang w:val="vi-VN"/>
        </w:rPr>
        <w:t>;</w:t>
      </w:r>
    </w:p>
    <w:p w14:paraId="320F3BC3" w14:textId="77777777" w:rsidR="004E6767" w:rsidRPr="000A75A9" w:rsidRDefault="00A5288B" w:rsidP="00AD640C">
      <w:pPr>
        <w:spacing w:line="348" w:lineRule="auto"/>
        <w:ind w:firstLine="567"/>
        <w:jc w:val="both"/>
        <w:rPr>
          <w:noProof/>
          <w:lang w:val="vi-VN"/>
        </w:rPr>
      </w:pPr>
      <w:r w:rsidRPr="000A75A9">
        <w:rPr>
          <w:noProof/>
          <w:lang w:val="vi-VN"/>
        </w:rPr>
        <w:t xml:space="preserve">b) </w:t>
      </w:r>
      <w:r w:rsidR="00532370" w:rsidRPr="000A75A9">
        <w:rPr>
          <w:noProof/>
          <w:lang w:val="vi-VN"/>
        </w:rPr>
        <w:t>Cải cách thể chế</w:t>
      </w:r>
      <w:r w:rsidRPr="000A75A9">
        <w:rPr>
          <w:noProof/>
          <w:lang w:val="vi-VN"/>
        </w:rPr>
        <w:t>;</w:t>
      </w:r>
    </w:p>
    <w:p w14:paraId="0D747B8A" w14:textId="77777777" w:rsidR="004E6767" w:rsidRPr="000A75A9" w:rsidRDefault="00A5288B" w:rsidP="00AD640C">
      <w:pPr>
        <w:spacing w:line="348" w:lineRule="auto"/>
        <w:ind w:firstLine="567"/>
        <w:jc w:val="both"/>
        <w:rPr>
          <w:noProof/>
          <w:lang w:val="vi-VN"/>
        </w:rPr>
      </w:pPr>
      <w:r w:rsidRPr="000A75A9">
        <w:rPr>
          <w:noProof/>
          <w:lang w:val="vi-VN"/>
        </w:rPr>
        <w:t>c)</w:t>
      </w:r>
      <w:r w:rsidR="004E6767" w:rsidRPr="000A75A9">
        <w:rPr>
          <w:noProof/>
          <w:lang w:val="vi-VN"/>
        </w:rPr>
        <w:t xml:space="preserve"> Cải cách thủ tục hành chính</w:t>
      </w:r>
      <w:r w:rsidRPr="000A75A9">
        <w:rPr>
          <w:noProof/>
          <w:lang w:val="vi-VN"/>
        </w:rPr>
        <w:t>;</w:t>
      </w:r>
    </w:p>
    <w:p w14:paraId="48B40C7D" w14:textId="77777777" w:rsidR="004E6767" w:rsidRPr="000A75A9" w:rsidRDefault="00A5288B" w:rsidP="00AD640C">
      <w:pPr>
        <w:spacing w:line="348" w:lineRule="auto"/>
        <w:ind w:firstLine="567"/>
        <w:jc w:val="both"/>
        <w:rPr>
          <w:noProof/>
          <w:lang w:val="vi-VN"/>
        </w:rPr>
      </w:pPr>
      <w:r w:rsidRPr="000A75A9">
        <w:rPr>
          <w:noProof/>
          <w:lang w:val="vi-VN"/>
        </w:rPr>
        <w:t xml:space="preserve">d) </w:t>
      </w:r>
      <w:r w:rsidR="004E6767" w:rsidRPr="000A75A9">
        <w:rPr>
          <w:noProof/>
          <w:lang w:val="vi-VN"/>
        </w:rPr>
        <w:t>Cải cách tổ chức bộ máy hành chính</w:t>
      </w:r>
      <w:r w:rsidRPr="000A75A9">
        <w:rPr>
          <w:noProof/>
          <w:lang w:val="vi-VN"/>
        </w:rPr>
        <w:t>;</w:t>
      </w:r>
    </w:p>
    <w:p w14:paraId="3E4FE975" w14:textId="77777777" w:rsidR="004E6767" w:rsidRPr="000A75A9" w:rsidRDefault="00A5288B" w:rsidP="00AD640C">
      <w:pPr>
        <w:spacing w:line="348" w:lineRule="auto"/>
        <w:ind w:firstLine="567"/>
        <w:jc w:val="both"/>
        <w:rPr>
          <w:noProof/>
          <w:lang w:val="vi-VN"/>
        </w:rPr>
      </w:pPr>
      <w:r w:rsidRPr="000A75A9">
        <w:rPr>
          <w:noProof/>
          <w:lang w:val="vi-VN"/>
        </w:rPr>
        <w:lastRenderedPageBreak/>
        <w:t>đ)</w:t>
      </w:r>
      <w:r w:rsidR="004E6767" w:rsidRPr="000A75A9">
        <w:rPr>
          <w:noProof/>
          <w:lang w:val="vi-VN"/>
        </w:rPr>
        <w:t xml:space="preserve"> </w:t>
      </w:r>
      <w:r w:rsidR="00532370" w:rsidRPr="000A75A9">
        <w:rPr>
          <w:noProof/>
          <w:lang w:val="vi-VN"/>
        </w:rPr>
        <w:t>Cải cách chế độ công vụ</w:t>
      </w:r>
      <w:r w:rsidRPr="000A75A9">
        <w:rPr>
          <w:noProof/>
          <w:lang w:val="vi-VN"/>
        </w:rPr>
        <w:t>;</w:t>
      </w:r>
    </w:p>
    <w:p w14:paraId="1ABC0360" w14:textId="77777777" w:rsidR="004E6767" w:rsidRPr="000A75A9" w:rsidRDefault="00A5288B" w:rsidP="00AD640C">
      <w:pPr>
        <w:spacing w:line="348" w:lineRule="auto"/>
        <w:ind w:firstLine="567"/>
        <w:jc w:val="both"/>
        <w:rPr>
          <w:noProof/>
          <w:lang w:val="vi-VN"/>
        </w:rPr>
      </w:pPr>
      <w:r w:rsidRPr="000A75A9">
        <w:rPr>
          <w:noProof/>
          <w:lang w:val="vi-VN"/>
        </w:rPr>
        <w:t>e)</w:t>
      </w:r>
      <w:r w:rsidR="004E6767" w:rsidRPr="000A75A9">
        <w:rPr>
          <w:noProof/>
          <w:lang w:val="vi-VN"/>
        </w:rPr>
        <w:t xml:space="preserve"> </w:t>
      </w:r>
      <w:r w:rsidR="00DD2A3F" w:rsidRPr="000A75A9">
        <w:rPr>
          <w:noProof/>
          <w:lang w:val="vi-VN"/>
        </w:rPr>
        <w:t>Cải cách tài chính công</w:t>
      </w:r>
      <w:r w:rsidRPr="000A75A9">
        <w:rPr>
          <w:noProof/>
          <w:lang w:val="vi-VN"/>
        </w:rPr>
        <w:t>;</w:t>
      </w:r>
    </w:p>
    <w:p w14:paraId="39DA337F" w14:textId="4008DD60" w:rsidR="004E6767" w:rsidRPr="000A75A9" w:rsidRDefault="00A5288B" w:rsidP="00AD640C">
      <w:pPr>
        <w:spacing w:line="348" w:lineRule="auto"/>
        <w:ind w:firstLine="567"/>
        <w:jc w:val="both"/>
        <w:rPr>
          <w:noProof/>
          <w:lang w:val="vi-VN"/>
        </w:rPr>
      </w:pPr>
      <w:r w:rsidRPr="000A75A9">
        <w:rPr>
          <w:noProof/>
          <w:lang w:val="vi-VN"/>
        </w:rPr>
        <w:t>g)</w:t>
      </w:r>
      <w:r w:rsidR="004E6767" w:rsidRPr="000A75A9">
        <w:rPr>
          <w:noProof/>
          <w:lang w:val="vi-VN"/>
        </w:rPr>
        <w:t xml:space="preserve"> </w:t>
      </w:r>
      <w:r w:rsidR="00532370" w:rsidRPr="000A75A9">
        <w:rPr>
          <w:noProof/>
          <w:lang w:val="vi-VN"/>
        </w:rPr>
        <w:t>Xây dựng và phát triển chính quyền điện tử, chính quyền số</w:t>
      </w:r>
      <w:r w:rsidR="00737DCD" w:rsidRPr="000A75A9">
        <w:rPr>
          <w:noProof/>
          <w:lang w:val="vi-VN"/>
        </w:rPr>
        <w:t>.</w:t>
      </w:r>
      <w:r w:rsidR="004E6767" w:rsidRPr="000A75A9">
        <w:rPr>
          <w:noProof/>
          <w:lang w:val="vi-VN"/>
        </w:rPr>
        <w:t xml:space="preserve"> </w:t>
      </w:r>
    </w:p>
    <w:p w14:paraId="02F65CC4" w14:textId="77777777" w:rsidR="00703462" w:rsidRPr="000A75A9" w:rsidRDefault="00CF344A" w:rsidP="00AD640C">
      <w:pPr>
        <w:spacing w:line="348" w:lineRule="auto"/>
        <w:ind w:firstLine="567"/>
        <w:jc w:val="both"/>
        <w:rPr>
          <w:noProof/>
          <w:lang w:val="vi-VN"/>
        </w:rPr>
      </w:pPr>
      <w:r w:rsidRPr="000A75A9">
        <w:rPr>
          <w:noProof/>
          <w:lang w:val="vi-VN"/>
        </w:rPr>
        <w:t>3</w:t>
      </w:r>
      <w:r w:rsidR="00FD3B57" w:rsidRPr="000A75A9">
        <w:rPr>
          <w:noProof/>
          <w:lang w:val="vi-VN"/>
        </w:rPr>
        <w:t>.</w:t>
      </w:r>
      <w:r w:rsidR="00E52411" w:rsidRPr="000A75A9">
        <w:rPr>
          <w:noProof/>
          <w:lang w:val="vi-VN"/>
        </w:rPr>
        <w:t xml:space="preserve"> </w:t>
      </w:r>
      <w:r w:rsidR="00B47AD4" w:rsidRPr="000A75A9">
        <w:rPr>
          <w:noProof/>
          <w:lang w:val="vi-VN"/>
        </w:rPr>
        <w:t>Nội d</w:t>
      </w:r>
      <w:r w:rsidR="00E92CF6" w:rsidRPr="000A75A9">
        <w:rPr>
          <w:noProof/>
          <w:lang w:val="vi-VN"/>
        </w:rPr>
        <w:t xml:space="preserve">ung Bộ </w:t>
      </w:r>
      <w:r w:rsidR="007552F0" w:rsidRPr="000A75A9">
        <w:rPr>
          <w:noProof/>
          <w:lang w:val="vi-VN"/>
        </w:rPr>
        <w:t>C</w:t>
      </w:r>
      <w:r w:rsidR="002B5051" w:rsidRPr="000A75A9">
        <w:rPr>
          <w:noProof/>
          <w:lang w:val="vi-VN"/>
        </w:rPr>
        <w:t>hỉ số đánh giá</w:t>
      </w:r>
      <w:r w:rsidR="00B47AD4" w:rsidRPr="000A75A9">
        <w:rPr>
          <w:noProof/>
          <w:lang w:val="vi-VN"/>
        </w:rPr>
        <w:t xml:space="preserve"> </w:t>
      </w:r>
      <w:r w:rsidR="00830ADC" w:rsidRPr="000A75A9">
        <w:rPr>
          <w:noProof/>
          <w:lang w:val="vi-VN"/>
        </w:rPr>
        <w:t>CCHC</w:t>
      </w:r>
      <w:r w:rsidR="00B47AD4" w:rsidRPr="000A75A9">
        <w:rPr>
          <w:noProof/>
          <w:lang w:val="vi-VN"/>
        </w:rPr>
        <w:t xml:space="preserve"> </w:t>
      </w:r>
      <w:r w:rsidR="007F15B3" w:rsidRPr="000A75A9">
        <w:rPr>
          <w:noProof/>
          <w:lang w:val="vi-VN"/>
        </w:rPr>
        <w:t xml:space="preserve">đối với cơ quan cấp </w:t>
      </w:r>
      <w:r w:rsidR="00E52411" w:rsidRPr="000A75A9">
        <w:rPr>
          <w:noProof/>
          <w:lang w:val="vi-VN"/>
        </w:rPr>
        <w:t>tỉnh</w:t>
      </w:r>
      <w:r w:rsidR="001212F6" w:rsidRPr="000A75A9">
        <w:rPr>
          <w:noProof/>
          <w:lang w:val="vi-VN"/>
        </w:rPr>
        <w:t>, Ủy ban nhân dân cấp huyện</w:t>
      </w:r>
      <w:r w:rsidR="00B47AD4" w:rsidRPr="000A75A9">
        <w:rPr>
          <w:noProof/>
          <w:lang w:val="vi-VN"/>
        </w:rPr>
        <w:t xml:space="preserve"> được ban hành kèm theo Quy định này.</w:t>
      </w:r>
    </w:p>
    <w:p w14:paraId="40518593" w14:textId="77777777" w:rsidR="006A7DA9" w:rsidRPr="000A75A9" w:rsidRDefault="00CF344A" w:rsidP="00AD640C">
      <w:pPr>
        <w:spacing w:line="348" w:lineRule="auto"/>
        <w:ind w:firstLine="567"/>
        <w:jc w:val="both"/>
        <w:rPr>
          <w:noProof/>
          <w:lang w:val="vi-VN"/>
        </w:rPr>
      </w:pPr>
      <w:r w:rsidRPr="000A75A9">
        <w:rPr>
          <w:noProof/>
          <w:spacing w:val="-4"/>
          <w:lang w:val="vi-VN"/>
        </w:rPr>
        <w:t>4</w:t>
      </w:r>
      <w:r w:rsidR="00B47AD4" w:rsidRPr="000A75A9">
        <w:rPr>
          <w:noProof/>
          <w:spacing w:val="-4"/>
          <w:lang w:val="vi-VN"/>
        </w:rPr>
        <w:t xml:space="preserve">. </w:t>
      </w:r>
      <w:r w:rsidR="00CA175C" w:rsidRPr="000A75A9">
        <w:rPr>
          <w:noProof/>
          <w:spacing w:val="-4"/>
          <w:lang w:val="vi-VN"/>
        </w:rPr>
        <w:t xml:space="preserve">Ủy ban nhân </w:t>
      </w:r>
      <w:r w:rsidR="002B5051" w:rsidRPr="000A75A9">
        <w:rPr>
          <w:noProof/>
          <w:spacing w:val="-4"/>
          <w:lang w:val="vi-VN"/>
        </w:rPr>
        <w:t>dân cấp huyện</w:t>
      </w:r>
      <w:r w:rsidR="003D386C" w:rsidRPr="000A75A9">
        <w:rPr>
          <w:noProof/>
          <w:spacing w:val="-4"/>
          <w:lang w:val="vi-VN"/>
        </w:rPr>
        <w:t xml:space="preserve"> </w:t>
      </w:r>
      <w:r w:rsidR="00E92CF6" w:rsidRPr="000A75A9">
        <w:rPr>
          <w:noProof/>
          <w:spacing w:val="-4"/>
          <w:lang w:val="vi-VN"/>
        </w:rPr>
        <w:t xml:space="preserve">chủ trì, </w:t>
      </w:r>
      <w:r w:rsidR="003D386C" w:rsidRPr="000A75A9">
        <w:rPr>
          <w:noProof/>
          <w:spacing w:val="-4"/>
          <w:lang w:val="vi-VN"/>
        </w:rPr>
        <w:t>phối hợp với Sở Nội vụ</w:t>
      </w:r>
      <w:r w:rsidR="002B5051" w:rsidRPr="000A75A9">
        <w:rPr>
          <w:noProof/>
          <w:spacing w:val="-4"/>
          <w:lang w:val="vi-VN"/>
        </w:rPr>
        <w:t xml:space="preserve"> và các </w:t>
      </w:r>
      <w:r w:rsidR="00E92CF6" w:rsidRPr="000A75A9">
        <w:rPr>
          <w:noProof/>
          <w:spacing w:val="-4"/>
          <w:lang w:val="vi-VN"/>
        </w:rPr>
        <w:t>cơ quan,</w:t>
      </w:r>
      <w:r w:rsidR="00E92CF6" w:rsidRPr="000A75A9">
        <w:rPr>
          <w:noProof/>
          <w:spacing w:val="6"/>
          <w:lang w:val="vi-VN"/>
        </w:rPr>
        <w:t xml:space="preserve"> </w:t>
      </w:r>
      <w:r w:rsidR="002B5051" w:rsidRPr="000A75A9">
        <w:rPr>
          <w:noProof/>
          <w:spacing w:val="-2"/>
          <w:lang w:val="vi-VN"/>
        </w:rPr>
        <w:t>đơn vị liên quan</w:t>
      </w:r>
      <w:r w:rsidR="00CA175C" w:rsidRPr="000A75A9">
        <w:rPr>
          <w:noProof/>
          <w:spacing w:val="-2"/>
          <w:lang w:val="vi-VN"/>
        </w:rPr>
        <w:t xml:space="preserve"> ban hành </w:t>
      </w:r>
      <w:r w:rsidR="00E92CF6" w:rsidRPr="000A75A9">
        <w:rPr>
          <w:noProof/>
          <w:spacing w:val="-2"/>
          <w:lang w:val="vi-VN"/>
        </w:rPr>
        <w:t>Q</w:t>
      </w:r>
      <w:r w:rsidR="00F4565B" w:rsidRPr="000A75A9">
        <w:rPr>
          <w:noProof/>
          <w:spacing w:val="-2"/>
          <w:lang w:val="vi-VN"/>
        </w:rPr>
        <w:t>uy định</w:t>
      </w:r>
      <w:r w:rsidR="00CA175C" w:rsidRPr="000A75A9">
        <w:rPr>
          <w:noProof/>
          <w:spacing w:val="-2"/>
          <w:lang w:val="vi-VN"/>
        </w:rPr>
        <w:t xml:space="preserve"> </w:t>
      </w:r>
      <w:r w:rsidR="00E92CF6" w:rsidRPr="000A75A9">
        <w:rPr>
          <w:noProof/>
          <w:spacing w:val="-2"/>
          <w:lang w:val="vi-VN"/>
        </w:rPr>
        <w:t xml:space="preserve">về </w:t>
      </w:r>
      <w:r w:rsidR="00F4565B" w:rsidRPr="000A75A9">
        <w:rPr>
          <w:noProof/>
          <w:spacing w:val="-2"/>
          <w:lang w:val="vi-VN"/>
        </w:rPr>
        <w:t>đánh giá, xếp loại</w:t>
      </w:r>
      <w:r w:rsidR="00CA175C" w:rsidRPr="000A75A9">
        <w:rPr>
          <w:noProof/>
          <w:spacing w:val="-2"/>
          <w:lang w:val="vi-VN"/>
        </w:rPr>
        <w:t xml:space="preserve"> </w:t>
      </w:r>
      <w:r w:rsidR="00D836C6" w:rsidRPr="000A75A9">
        <w:rPr>
          <w:noProof/>
          <w:spacing w:val="-2"/>
          <w:lang w:val="vi-VN"/>
        </w:rPr>
        <w:t xml:space="preserve">công tác </w:t>
      </w:r>
      <w:r w:rsidR="00830ADC" w:rsidRPr="000A75A9">
        <w:rPr>
          <w:noProof/>
          <w:spacing w:val="-2"/>
          <w:lang w:val="vi-VN"/>
        </w:rPr>
        <w:t>CCHC</w:t>
      </w:r>
      <w:r w:rsidR="00CA175C" w:rsidRPr="000A75A9">
        <w:rPr>
          <w:noProof/>
          <w:spacing w:val="-2"/>
          <w:lang w:val="vi-VN"/>
        </w:rPr>
        <w:t xml:space="preserve"> đối với</w:t>
      </w:r>
      <w:r w:rsidR="00CA175C" w:rsidRPr="000A75A9">
        <w:rPr>
          <w:noProof/>
          <w:lang w:val="vi-VN"/>
        </w:rPr>
        <w:t xml:space="preserve"> </w:t>
      </w:r>
      <w:r w:rsidR="00E92CF6" w:rsidRPr="000A75A9">
        <w:rPr>
          <w:noProof/>
          <w:lang w:val="vi-VN"/>
        </w:rPr>
        <w:t xml:space="preserve">Phòng, Ban chuyên môn </w:t>
      </w:r>
      <w:r w:rsidR="009E2972" w:rsidRPr="000A75A9">
        <w:rPr>
          <w:noProof/>
          <w:lang w:val="vi-VN"/>
        </w:rPr>
        <w:t xml:space="preserve">cấp huyện và </w:t>
      </w:r>
      <w:r w:rsidR="00E92CF6" w:rsidRPr="000A75A9">
        <w:rPr>
          <w:noProof/>
          <w:lang w:val="vi-VN"/>
        </w:rPr>
        <w:t xml:space="preserve">Ủy ban nhân dân </w:t>
      </w:r>
      <w:r w:rsidR="009E2972" w:rsidRPr="000A75A9">
        <w:rPr>
          <w:noProof/>
          <w:lang w:val="vi-VN"/>
        </w:rPr>
        <w:t>cấp xã</w:t>
      </w:r>
      <w:r w:rsidR="00CA175C" w:rsidRPr="000A75A9">
        <w:rPr>
          <w:noProof/>
          <w:lang w:val="vi-VN"/>
        </w:rPr>
        <w:t>.</w:t>
      </w:r>
    </w:p>
    <w:p w14:paraId="127E1EFE" w14:textId="77777777" w:rsidR="006A7DA9" w:rsidRPr="000A75A9" w:rsidRDefault="004054C3" w:rsidP="00821536">
      <w:pPr>
        <w:spacing w:before="40" w:after="40" w:line="360" w:lineRule="auto"/>
        <w:ind w:firstLine="567"/>
        <w:jc w:val="both"/>
        <w:rPr>
          <w:b/>
          <w:noProof/>
          <w:lang w:val="vi-VN"/>
        </w:rPr>
      </w:pPr>
      <w:r w:rsidRPr="000A75A9">
        <w:rPr>
          <w:b/>
          <w:noProof/>
          <w:lang w:val="vi-VN"/>
        </w:rPr>
        <w:t>Điều 6. Trình tự</w:t>
      </w:r>
      <w:r w:rsidR="00611BA9" w:rsidRPr="000A75A9">
        <w:rPr>
          <w:b/>
          <w:noProof/>
          <w:lang w:val="vi-VN"/>
        </w:rPr>
        <w:t xml:space="preserve">, thời gian </w:t>
      </w:r>
      <w:r w:rsidRPr="000A75A9">
        <w:rPr>
          <w:b/>
          <w:noProof/>
          <w:lang w:val="vi-VN"/>
        </w:rPr>
        <w:t>thực hiện đánh giá</w:t>
      </w:r>
      <w:r w:rsidR="009F20B0" w:rsidRPr="000A75A9">
        <w:rPr>
          <w:b/>
          <w:noProof/>
          <w:lang w:val="vi-VN"/>
        </w:rPr>
        <w:t>, xếp loại</w:t>
      </w:r>
    </w:p>
    <w:p w14:paraId="0B779E70" w14:textId="77777777" w:rsidR="006A7DA9" w:rsidRPr="000A75A9" w:rsidRDefault="00447548" w:rsidP="00821536">
      <w:pPr>
        <w:spacing w:before="40" w:after="40" w:line="360" w:lineRule="auto"/>
        <w:ind w:firstLine="567"/>
        <w:jc w:val="both"/>
        <w:rPr>
          <w:noProof/>
          <w:lang w:val="vi-VN"/>
        </w:rPr>
      </w:pPr>
      <w:r w:rsidRPr="000A75A9">
        <w:rPr>
          <w:noProof/>
          <w:lang w:val="vi-VN"/>
        </w:rPr>
        <w:t>1.</w:t>
      </w:r>
      <w:r w:rsidR="00FB4D31" w:rsidRPr="000A75A9">
        <w:rPr>
          <w:noProof/>
          <w:lang w:val="vi-VN"/>
        </w:rPr>
        <w:t xml:space="preserve"> Các </w:t>
      </w:r>
      <w:r w:rsidR="00F92BC3" w:rsidRPr="000A75A9">
        <w:rPr>
          <w:noProof/>
          <w:lang w:val="vi-VN"/>
        </w:rPr>
        <w:t>cơ quan cấp tỉnh, Ủy ban nhân dân cấp huyện:</w:t>
      </w:r>
    </w:p>
    <w:p w14:paraId="0705EFF4" w14:textId="77777777" w:rsidR="00FB4D31" w:rsidRPr="000A75A9" w:rsidRDefault="00FB4D31" w:rsidP="00821536">
      <w:pPr>
        <w:spacing w:before="40" w:after="40" w:line="360" w:lineRule="auto"/>
        <w:ind w:firstLine="567"/>
        <w:jc w:val="both"/>
        <w:rPr>
          <w:noProof/>
          <w:lang w:val="vi-VN"/>
        </w:rPr>
      </w:pPr>
      <w:r w:rsidRPr="000A75A9">
        <w:rPr>
          <w:noProof/>
          <w:lang w:val="vi-VN"/>
        </w:rPr>
        <w:t>a) T</w:t>
      </w:r>
      <w:r w:rsidR="00611BA9" w:rsidRPr="000A75A9">
        <w:rPr>
          <w:noProof/>
          <w:lang w:val="vi-VN"/>
        </w:rPr>
        <w:t xml:space="preserve">ổ chức </w:t>
      </w:r>
      <w:r w:rsidR="00AD640C" w:rsidRPr="000A75A9">
        <w:rPr>
          <w:noProof/>
          <w:lang w:val="vi-VN"/>
        </w:rPr>
        <w:t xml:space="preserve">triển khai </w:t>
      </w:r>
      <w:r w:rsidR="00E92CF6" w:rsidRPr="000A75A9">
        <w:rPr>
          <w:noProof/>
          <w:lang w:val="vi-VN"/>
        </w:rPr>
        <w:t xml:space="preserve">thực hiện công tác </w:t>
      </w:r>
      <w:r w:rsidR="00830ADC" w:rsidRPr="000A75A9">
        <w:rPr>
          <w:noProof/>
          <w:lang w:val="vi-VN"/>
        </w:rPr>
        <w:t>CCHC</w:t>
      </w:r>
      <w:r w:rsidR="00611BA9" w:rsidRPr="000A75A9">
        <w:rPr>
          <w:noProof/>
          <w:lang w:val="vi-VN"/>
        </w:rPr>
        <w:t xml:space="preserve"> </w:t>
      </w:r>
      <w:r w:rsidR="00AD640C" w:rsidRPr="000A75A9">
        <w:rPr>
          <w:noProof/>
          <w:lang w:val="vi-VN"/>
        </w:rPr>
        <w:t xml:space="preserve">tại </w:t>
      </w:r>
      <w:r w:rsidR="00611BA9" w:rsidRPr="000A75A9">
        <w:rPr>
          <w:noProof/>
          <w:lang w:val="vi-VN"/>
        </w:rPr>
        <w:t>cơ quan, đơn vị</w:t>
      </w:r>
      <w:r w:rsidRPr="000A75A9">
        <w:rPr>
          <w:noProof/>
          <w:lang w:val="vi-VN"/>
        </w:rPr>
        <w:t>;</w:t>
      </w:r>
    </w:p>
    <w:p w14:paraId="09D31F23" w14:textId="77777777" w:rsidR="006C64CF" w:rsidRPr="000A75A9" w:rsidRDefault="00FB4D31" w:rsidP="00821536">
      <w:pPr>
        <w:spacing w:before="40" w:after="40" w:line="360" w:lineRule="auto"/>
        <w:ind w:firstLine="567"/>
        <w:jc w:val="both"/>
        <w:rPr>
          <w:noProof/>
          <w:lang w:val="vi-VN"/>
        </w:rPr>
      </w:pPr>
      <w:r w:rsidRPr="000A75A9">
        <w:rPr>
          <w:noProof/>
          <w:lang w:val="vi-VN"/>
        </w:rPr>
        <w:t xml:space="preserve">b) Tiến hành tự đánh giá và </w:t>
      </w:r>
      <w:r w:rsidR="00AD640C" w:rsidRPr="000A75A9">
        <w:rPr>
          <w:noProof/>
          <w:lang w:val="vi-VN"/>
        </w:rPr>
        <w:t xml:space="preserve">chấm </w:t>
      </w:r>
      <w:r w:rsidRPr="000A75A9">
        <w:rPr>
          <w:noProof/>
          <w:lang w:val="vi-VN"/>
        </w:rPr>
        <w:t>điểm kết quả</w:t>
      </w:r>
      <w:r w:rsidR="00C20D8A" w:rsidRPr="000A75A9">
        <w:rPr>
          <w:noProof/>
          <w:lang w:val="vi-VN"/>
        </w:rPr>
        <w:t xml:space="preserve"> thực hiện</w:t>
      </w:r>
      <w:r w:rsidRPr="000A75A9">
        <w:rPr>
          <w:noProof/>
          <w:lang w:val="vi-VN"/>
        </w:rPr>
        <w:t xml:space="preserve"> </w:t>
      </w:r>
      <w:r w:rsidR="00E92CF6" w:rsidRPr="000A75A9">
        <w:rPr>
          <w:noProof/>
          <w:lang w:val="vi-VN"/>
        </w:rPr>
        <w:t xml:space="preserve">công tác </w:t>
      </w:r>
      <w:r w:rsidR="00830ADC" w:rsidRPr="000A75A9">
        <w:rPr>
          <w:noProof/>
          <w:lang w:val="vi-VN"/>
        </w:rPr>
        <w:t>CCHC</w:t>
      </w:r>
      <w:r w:rsidRPr="000A75A9">
        <w:rPr>
          <w:noProof/>
          <w:lang w:val="vi-VN"/>
        </w:rPr>
        <w:t xml:space="preserve"> </w:t>
      </w:r>
      <w:r w:rsidRPr="000A75A9">
        <w:rPr>
          <w:noProof/>
          <w:spacing w:val="4"/>
          <w:lang w:val="vi-VN"/>
        </w:rPr>
        <w:t>của cơ quan, đơn vị mình</w:t>
      </w:r>
      <w:r w:rsidR="00E92CF6" w:rsidRPr="000A75A9">
        <w:rPr>
          <w:noProof/>
          <w:spacing w:val="4"/>
          <w:lang w:val="vi-VN"/>
        </w:rPr>
        <w:t>. G</w:t>
      </w:r>
      <w:r w:rsidR="004054C3" w:rsidRPr="000A75A9">
        <w:rPr>
          <w:noProof/>
          <w:spacing w:val="4"/>
          <w:lang w:val="vi-VN"/>
        </w:rPr>
        <w:t>ửi kết</w:t>
      </w:r>
      <w:r w:rsidR="006C64CF" w:rsidRPr="000A75A9">
        <w:rPr>
          <w:noProof/>
          <w:spacing w:val="4"/>
          <w:lang w:val="vi-VN"/>
        </w:rPr>
        <w:t xml:space="preserve"> </w:t>
      </w:r>
      <w:r w:rsidR="001D5DB2" w:rsidRPr="000A75A9">
        <w:rPr>
          <w:noProof/>
          <w:spacing w:val="4"/>
          <w:lang w:val="vi-VN"/>
        </w:rPr>
        <w:t xml:space="preserve">quả tự đánh giá và các tài liệu kiểm chứng </w:t>
      </w:r>
      <w:r w:rsidR="004054C3" w:rsidRPr="000A75A9">
        <w:rPr>
          <w:noProof/>
          <w:spacing w:val="4"/>
          <w:lang w:val="vi-VN"/>
        </w:rPr>
        <w:t>về</w:t>
      </w:r>
      <w:r w:rsidR="008F1544" w:rsidRPr="000A75A9">
        <w:rPr>
          <w:noProof/>
          <w:spacing w:val="4"/>
          <w:lang w:val="vi-VN"/>
        </w:rPr>
        <w:t xml:space="preserve"> </w:t>
      </w:r>
      <w:r w:rsidR="00E92CF6" w:rsidRPr="000A75A9">
        <w:rPr>
          <w:bCs/>
          <w:spacing w:val="4"/>
          <w:szCs w:val="28"/>
          <w:shd w:val="clear" w:color="auto" w:fill="FFFFFF"/>
          <w:lang w:val="vi-VN"/>
        </w:rPr>
        <w:t xml:space="preserve">Hội đồng đánh giá, xếp loại công tác </w:t>
      </w:r>
      <w:r w:rsidR="00690EF4" w:rsidRPr="000A75A9">
        <w:rPr>
          <w:bCs/>
          <w:spacing w:val="4"/>
          <w:szCs w:val="28"/>
          <w:shd w:val="clear" w:color="auto" w:fill="FFFFFF"/>
          <w:lang w:val="vi-VN"/>
        </w:rPr>
        <w:t xml:space="preserve">CCHC </w:t>
      </w:r>
      <w:r w:rsidR="00E92CF6" w:rsidRPr="000A75A9">
        <w:rPr>
          <w:bCs/>
          <w:spacing w:val="4"/>
          <w:szCs w:val="28"/>
          <w:shd w:val="clear" w:color="auto" w:fill="FFFFFF"/>
          <w:lang w:val="vi-VN"/>
        </w:rPr>
        <w:t xml:space="preserve">tỉnh </w:t>
      </w:r>
      <w:r w:rsidR="004054C3" w:rsidRPr="000A75A9">
        <w:rPr>
          <w:noProof/>
          <w:spacing w:val="4"/>
          <w:lang w:val="vi-VN"/>
        </w:rPr>
        <w:t>(thông qua</w:t>
      </w:r>
      <w:r w:rsidR="008D3476" w:rsidRPr="000A75A9">
        <w:rPr>
          <w:noProof/>
          <w:spacing w:val="4"/>
          <w:lang w:val="vi-VN"/>
        </w:rPr>
        <w:t xml:space="preserve"> </w:t>
      </w:r>
      <w:r w:rsidR="004054C3" w:rsidRPr="000A75A9">
        <w:rPr>
          <w:noProof/>
          <w:spacing w:val="4"/>
          <w:lang w:val="vi-VN"/>
        </w:rPr>
        <w:t>Sở</w:t>
      </w:r>
      <w:r w:rsidR="004054C3" w:rsidRPr="000A75A9">
        <w:rPr>
          <w:noProof/>
          <w:lang w:val="vi-VN"/>
        </w:rPr>
        <w:t xml:space="preserve"> Nội vụ)</w:t>
      </w:r>
      <w:r w:rsidR="006C64CF" w:rsidRPr="000A75A9">
        <w:rPr>
          <w:noProof/>
          <w:lang w:val="vi-VN"/>
        </w:rPr>
        <w:t xml:space="preserve"> trước ngày 15 tháng </w:t>
      </w:r>
      <w:r w:rsidR="005D47D2" w:rsidRPr="000A75A9">
        <w:rPr>
          <w:noProof/>
          <w:lang w:val="vi-VN"/>
        </w:rPr>
        <w:t>11</w:t>
      </w:r>
      <w:r w:rsidR="006C64CF" w:rsidRPr="000A75A9">
        <w:rPr>
          <w:noProof/>
          <w:lang w:val="vi-VN"/>
        </w:rPr>
        <w:t xml:space="preserve"> hàng năm. </w:t>
      </w:r>
    </w:p>
    <w:p w14:paraId="035E3DBD" w14:textId="77777777" w:rsidR="004054C3" w:rsidRPr="000A75A9" w:rsidRDefault="004054C3" w:rsidP="00821536">
      <w:pPr>
        <w:spacing w:before="40" w:after="40" w:line="360" w:lineRule="auto"/>
        <w:ind w:firstLine="567"/>
        <w:jc w:val="both"/>
        <w:rPr>
          <w:noProof/>
          <w:spacing w:val="2"/>
          <w:lang w:val="vi-VN"/>
        </w:rPr>
      </w:pPr>
      <w:r w:rsidRPr="000A75A9">
        <w:rPr>
          <w:noProof/>
          <w:spacing w:val="2"/>
          <w:lang w:val="vi-VN"/>
        </w:rPr>
        <w:t xml:space="preserve">2. </w:t>
      </w:r>
      <w:r w:rsidR="009B5307" w:rsidRPr="000A75A9">
        <w:rPr>
          <w:bCs/>
          <w:spacing w:val="2"/>
          <w:szCs w:val="28"/>
          <w:shd w:val="clear" w:color="auto" w:fill="FFFFFF"/>
          <w:lang w:val="vi-VN"/>
        </w:rPr>
        <w:t>Hội đồng đánh</w:t>
      </w:r>
      <w:r w:rsidR="009B5307" w:rsidRPr="000A75A9">
        <w:rPr>
          <w:bCs/>
          <w:spacing w:val="6"/>
          <w:szCs w:val="28"/>
          <w:shd w:val="clear" w:color="auto" w:fill="FFFFFF"/>
          <w:lang w:val="vi-VN"/>
        </w:rPr>
        <w:t xml:space="preserve"> giá, xếp loại công tác </w:t>
      </w:r>
      <w:r w:rsidR="00690EF4" w:rsidRPr="000A75A9">
        <w:rPr>
          <w:bCs/>
          <w:spacing w:val="6"/>
          <w:szCs w:val="28"/>
          <w:shd w:val="clear" w:color="auto" w:fill="FFFFFF"/>
          <w:lang w:val="vi-VN"/>
        </w:rPr>
        <w:t xml:space="preserve">CCHC </w:t>
      </w:r>
      <w:r w:rsidR="009B5307" w:rsidRPr="000A75A9">
        <w:rPr>
          <w:bCs/>
          <w:spacing w:val="6"/>
          <w:szCs w:val="28"/>
          <w:shd w:val="clear" w:color="auto" w:fill="FFFFFF"/>
          <w:lang w:val="vi-VN"/>
        </w:rPr>
        <w:t xml:space="preserve">tỉnh </w:t>
      </w:r>
      <w:r w:rsidRPr="000A75A9">
        <w:rPr>
          <w:noProof/>
          <w:spacing w:val="6"/>
          <w:lang w:val="vi-VN"/>
        </w:rPr>
        <w:t xml:space="preserve">tổ chức thẩm định kết quả tự đánh giá của </w:t>
      </w:r>
      <w:r w:rsidR="009B5307" w:rsidRPr="000A75A9">
        <w:rPr>
          <w:noProof/>
          <w:spacing w:val="6"/>
          <w:lang w:val="vi-VN"/>
        </w:rPr>
        <w:t xml:space="preserve">từng </w:t>
      </w:r>
      <w:r w:rsidR="00BC1984" w:rsidRPr="000A75A9">
        <w:rPr>
          <w:noProof/>
          <w:spacing w:val="6"/>
          <w:lang w:val="vi-VN"/>
        </w:rPr>
        <w:t xml:space="preserve">cơ quan cấp tỉnh, Ủy ban nhân dân cấp huyện </w:t>
      </w:r>
      <w:r w:rsidR="00140D9E" w:rsidRPr="000A75A9">
        <w:rPr>
          <w:noProof/>
          <w:spacing w:val="6"/>
          <w:lang w:val="vi-VN"/>
        </w:rPr>
        <w:t xml:space="preserve">và phân </w:t>
      </w:r>
      <w:r w:rsidR="00BC1984" w:rsidRPr="000A75A9">
        <w:rPr>
          <w:noProof/>
          <w:spacing w:val="6"/>
          <w:lang w:val="vi-VN"/>
        </w:rPr>
        <w:t xml:space="preserve">công </w:t>
      </w:r>
      <w:r w:rsidR="009B5307" w:rsidRPr="000A75A9">
        <w:rPr>
          <w:noProof/>
          <w:spacing w:val="6"/>
          <w:lang w:val="vi-VN"/>
        </w:rPr>
        <w:t>cơ quan T</w:t>
      </w:r>
      <w:r w:rsidR="00140D9E" w:rsidRPr="000A75A9">
        <w:rPr>
          <w:noProof/>
          <w:spacing w:val="6"/>
          <w:lang w:val="vi-VN"/>
        </w:rPr>
        <w:t>hường trực của Hội đồng</w:t>
      </w:r>
      <w:r w:rsidR="008D3476" w:rsidRPr="000A75A9">
        <w:rPr>
          <w:noProof/>
          <w:spacing w:val="6"/>
          <w:lang w:val="vi-VN"/>
        </w:rPr>
        <w:t xml:space="preserve"> </w:t>
      </w:r>
      <w:r w:rsidR="009B5307" w:rsidRPr="000A75A9">
        <w:rPr>
          <w:noProof/>
          <w:spacing w:val="6"/>
          <w:lang w:val="vi-VN"/>
        </w:rPr>
        <w:t xml:space="preserve">(Sở Nội vụ) </w:t>
      </w:r>
      <w:r w:rsidR="00140D9E" w:rsidRPr="000A75A9">
        <w:rPr>
          <w:noProof/>
          <w:spacing w:val="6"/>
          <w:lang w:val="vi-VN"/>
        </w:rPr>
        <w:t xml:space="preserve">tiến hành điều tra xã hội học đối với </w:t>
      </w:r>
      <w:r w:rsidR="009B5307" w:rsidRPr="000A75A9">
        <w:rPr>
          <w:noProof/>
          <w:spacing w:val="6"/>
          <w:lang w:val="vi-VN"/>
        </w:rPr>
        <w:t xml:space="preserve">từng cơ quan, </w:t>
      </w:r>
      <w:r w:rsidR="00140D9E" w:rsidRPr="000A75A9">
        <w:rPr>
          <w:noProof/>
          <w:spacing w:val="6"/>
          <w:lang w:val="vi-VN"/>
        </w:rPr>
        <w:t>đơn vị được đánh giá</w:t>
      </w:r>
      <w:r w:rsidR="006C64CF" w:rsidRPr="000A75A9">
        <w:rPr>
          <w:noProof/>
          <w:spacing w:val="6"/>
          <w:lang w:val="vi-VN"/>
        </w:rPr>
        <w:t>.</w:t>
      </w:r>
      <w:r w:rsidR="00140D9E" w:rsidRPr="000A75A9">
        <w:rPr>
          <w:noProof/>
          <w:spacing w:val="6"/>
          <w:lang w:val="vi-VN"/>
        </w:rPr>
        <w:t xml:space="preserve"> </w:t>
      </w:r>
      <w:r w:rsidR="009B5307" w:rsidRPr="000A75A9">
        <w:rPr>
          <w:noProof/>
          <w:spacing w:val="6"/>
          <w:lang w:val="vi-VN"/>
        </w:rPr>
        <w:t xml:space="preserve">Thường trực </w:t>
      </w:r>
      <w:r w:rsidR="00140D9E" w:rsidRPr="000A75A9">
        <w:rPr>
          <w:noProof/>
          <w:spacing w:val="6"/>
          <w:lang w:val="vi-VN"/>
        </w:rPr>
        <w:t>Hội đồng báo cáo kết quả</w:t>
      </w:r>
      <w:r w:rsidR="002A41AC" w:rsidRPr="000A75A9">
        <w:rPr>
          <w:noProof/>
          <w:spacing w:val="6"/>
          <w:lang w:val="vi-VN"/>
        </w:rPr>
        <w:t xml:space="preserve"> </w:t>
      </w:r>
      <w:r w:rsidR="009B5307" w:rsidRPr="000A75A9">
        <w:rPr>
          <w:noProof/>
          <w:spacing w:val="6"/>
          <w:lang w:val="vi-VN"/>
        </w:rPr>
        <w:t xml:space="preserve">đánh giá, xếp loại của từng cơ quan, đơn vị </w:t>
      </w:r>
      <w:r w:rsidR="002A41AC" w:rsidRPr="000A75A9">
        <w:rPr>
          <w:noProof/>
          <w:spacing w:val="6"/>
          <w:lang w:val="vi-VN"/>
        </w:rPr>
        <w:t xml:space="preserve">về </w:t>
      </w:r>
      <w:r w:rsidR="000C370A" w:rsidRPr="000A75A9">
        <w:rPr>
          <w:noProof/>
          <w:spacing w:val="6"/>
          <w:lang w:val="vi-VN"/>
        </w:rPr>
        <w:t xml:space="preserve">Chủ tịch </w:t>
      </w:r>
      <w:r w:rsidR="009B5307" w:rsidRPr="000A75A9">
        <w:rPr>
          <w:noProof/>
          <w:spacing w:val="6"/>
          <w:lang w:val="vi-VN"/>
        </w:rPr>
        <w:t xml:space="preserve">Hội đồng - Chủ tịch </w:t>
      </w:r>
      <w:r w:rsidR="005D47D2" w:rsidRPr="000A75A9">
        <w:rPr>
          <w:noProof/>
          <w:spacing w:val="6"/>
          <w:lang w:val="vi-VN"/>
        </w:rPr>
        <w:t xml:space="preserve">Ủy ban nhân dân tỉnh </w:t>
      </w:r>
      <w:r w:rsidR="00AD640C" w:rsidRPr="000A75A9">
        <w:rPr>
          <w:noProof/>
          <w:spacing w:val="6"/>
          <w:lang w:val="vi-VN"/>
        </w:rPr>
        <w:t>chậm nhất trong Quý I của năm tiếp theo năm đánh giá</w:t>
      </w:r>
      <w:r w:rsidR="005D47D2" w:rsidRPr="000A75A9">
        <w:rPr>
          <w:noProof/>
          <w:spacing w:val="6"/>
          <w:lang w:val="vi-VN"/>
        </w:rPr>
        <w:t>.</w:t>
      </w:r>
    </w:p>
    <w:p w14:paraId="51731BBB" w14:textId="77777777" w:rsidR="006A7DA9" w:rsidRPr="000A75A9" w:rsidRDefault="007951D0" w:rsidP="00821536">
      <w:pPr>
        <w:spacing w:before="40" w:after="40" w:line="360" w:lineRule="auto"/>
        <w:ind w:firstLine="567"/>
        <w:jc w:val="both"/>
        <w:rPr>
          <w:noProof/>
          <w:lang w:val="vi-VN"/>
        </w:rPr>
      </w:pPr>
      <w:r w:rsidRPr="000A75A9">
        <w:rPr>
          <w:noProof/>
          <w:spacing w:val="4"/>
          <w:lang w:val="vi-VN"/>
        </w:rPr>
        <w:t xml:space="preserve">3. </w:t>
      </w:r>
      <w:r w:rsidR="009B5307" w:rsidRPr="000A75A9">
        <w:rPr>
          <w:noProof/>
          <w:spacing w:val="4"/>
          <w:lang w:val="vi-VN"/>
        </w:rPr>
        <w:t xml:space="preserve">Chủ tịch Hội đồng - </w:t>
      </w:r>
      <w:r w:rsidR="004054C3" w:rsidRPr="000A75A9">
        <w:rPr>
          <w:noProof/>
          <w:spacing w:val="4"/>
          <w:lang w:val="vi-VN"/>
        </w:rPr>
        <w:t>Chủ tịch</w:t>
      </w:r>
      <w:r w:rsidR="00964AEC" w:rsidRPr="000A75A9">
        <w:rPr>
          <w:noProof/>
          <w:spacing w:val="4"/>
          <w:lang w:val="vi-VN"/>
        </w:rPr>
        <w:t xml:space="preserve"> Ủy ban nhân dân</w:t>
      </w:r>
      <w:r w:rsidR="004054C3" w:rsidRPr="000A75A9">
        <w:rPr>
          <w:noProof/>
          <w:spacing w:val="4"/>
          <w:lang w:val="vi-VN"/>
        </w:rPr>
        <w:t xml:space="preserve"> tỉnh</w:t>
      </w:r>
      <w:r w:rsidR="000A7053" w:rsidRPr="000A75A9">
        <w:rPr>
          <w:noProof/>
          <w:spacing w:val="4"/>
          <w:lang w:val="vi-VN"/>
        </w:rPr>
        <w:t xml:space="preserve"> </w:t>
      </w:r>
      <w:r w:rsidR="00964AEC" w:rsidRPr="000A75A9">
        <w:rPr>
          <w:noProof/>
          <w:spacing w:val="4"/>
          <w:lang w:val="vi-VN"/>
        </w:rPr>
        <w:t>công bố</w:t>
      </w:r>
      <w:r w:rsidR="004054C3" w:rsidRPr="000A75A9">
        <w:rPr>
          <w:noProof/>
          <w:spacing w:val="4"/>
          <w:lang w:val="vi-VN"/>
        </w:rPr>
        <w:t xml:space="preserve"> kết quả </w:t>
      </w:r>
      <w:r w:rsidR="009B5307" w:rsidRPr="000A75A9">
        <w:rPr>
          <w:noProof/>
          <w:spacing w:val="4"/>
          <w:lang w:val="vi-VN"/>
        </w:rPr>
        <w:t>đánh</w:t>
      </w:r>
      <w:r w:rsidR="009B5307" w:rsidRPr="000A75A9">
        <w:rPr>
          <w:noProof/>
          <w:spacing w:val="-4"/>
          <w:lang w:val="vi-VN"/>
        </w:rPr>
        <w:t xml:space="preserve"> giá, xếp loại </w:t>
      </w:r>
      <w:r w:rsidR="009B5307" w:rsidRPr="000A75A9">
        <w:rPr>
          <w:noProof/>
          <w:lang w:val="vi-VN"/>
        </w:rPr>
        <w:t xml:space="preserve">công tác CCHC </w:t>
      </w:r>
      <w:r w:rsidR="00AD640C" w:rsidRPr="000A75A9">
        <w:rPr>
          <w:noProof/>
          <w:lang w:val="vi-VN"/>
        </w:rPr>
        <w:t xml:space="preserve">hàng năm </w:t>
      </w:r>
      <w:r w:rsidR="009B5307" w:rsidRPr="000A75A9">
        <w:rPr>
          <w:noProof/>
          <w:spacing w:val="-4"/>
          <w:lang w:val="vi-VN"/>
        </w:rPr>
        <w:t>của từng cơ quan, đơn vị</w:t>
      </w:r>
      <w:r w:rsidR="004054C3" w:rsidRPr="000A75A9">
        <w:rPr>
          <w:noProof/>
          <w:lang w:val="vi-VN"/>
        </w:rPr>
        <w:t xml:space="preserve">. </w:t>
      </w:r>
    </w:p>
    <w:p w14:paraId="47FBA4E2" w14:textId="77777777" w:rsidR="006A7DA9" w:rsidRPr="000A75A9" w:rsidRDefault="00B2003C" w:rsidP="00821536">
      <w:pPr>
        <w:spacing w:before="40" w:after="40" w:line="360" w:lineRule="auto"/>
        <w:ind w:firstLine="567"/>
        <w:jc w:val="both"/>
        <w:rPr>
          <w:b/>
          <w:noProof/>
          <w:szCs w:val="26"/>
          <w:lang w:val="vi-VN"/>
        </w:rPr>
      </w:pPr>
      <w:r w:rsidRPr="000A75A9">
        <w:rPr>
          <w:b/>
          <w:noProof/>
          <w:szCs w:val="26"/>
          <w:lang w:val="vi-VN"/>
        </w:rPr>
        <w:t>Điều 7. Thang điểm đánh giá</w:t>
      </w:r>
    </w:p>
    <w:p w14:paraId="1BF144AD" w14:textId="77777777" w:rsidR="006A7DA9" w:rsidRPr="000A75A9" w:rsidRDefault="00B2003C" w:rsidP="00821536">
      <w:pPr>
        <w:spacing w:before="40" w:after="40" w:line="360" w:lineRule="auto"/>
        <w:ind w:firstLine="567"/>
        <w:jc w:val="both"/>
        <w:rPr>
          <w:noProof/>
          <w:lang w:val="vi-VN"/>
        </w:rPr>
      </w:pPr>
      <w:r w:rsidRPr="000A75A9">
        <w:rPr>
          <w:noProof/>
          <w:lang w:val="vi-VN"/>
        </w:rPr>
        <w:t xml:space="preserve">Chỉ số </w:t>
      </w:r>
      <w:r w:rsidR="00830ADC" w:rsidRPr="000A75A9">
        <w:rPr>
          <w:noProof/>
          <w:lang w:val="vi-VN"/>
        </w:rPr>
        <w:t>CCHC</w:t>
      </w:r>
      <w:r w:rsidRPr="000A75A9">
        <w:rPr>
          <w:noProof/>
          <w:lang w:val="vi-VN"/>
        </w:rPr>
        <w:t xml:space="preserve"> được đánh giá theo </w:t>
      </w:r>
      <w:r w:rsidR="00C77BBE" w:rsidRPr="000A75A9">
        <w:rPr>
          <w:noProof/>
          <w:lang w:val="vi-VN"/>
        </w:rPr>
        <w:t>tỷ lệ % mức độ hoàn thành các tiêu chí</w:t>
      </w:r>
      <w:r w:rsidRPr="000A75A9">
        <w:rPr>
          <w:noProof/>
          <w:lang w:val="vi-VN"/>
        </w:rPr>
        <w:t xml:space="preserve">, trong đó </w:t>
      </w:r>
      <w:r w:rsidR="00C77BBE" w:rsidRPr="000A75A9">
        <w:rPr>
          <w:noProof/>
          <w:lang w:val="vi-VN"/>
        </w:rPr>
        <w:t>có</w:t>
      </w:r>
      <w:r w:rsidRPr="000A75A9">
        <w:rPr>
          <w:noProof/>
          <w:lang w:val="vi-VN"/>
        </w:rPr>
        <w:t xml:space="preserve"> điểm do </w:t>
      </w:r>
      <w:r w:rsidR="009B5307" w:rsidRPr="000A75A9">
        <w:rPr>
          <w:noProof/>
          <w:lang w:val="vi-VN"/>
        </w:rPr>
        <w:t xml:space="preserve">từng cơ quan, </w:t>
      </w:r>
      <w:r w:rsidRPr="000A75A9">
        <w:rPr>
          <w:noProof/>
          <w:lang w:val="vi-VN"/>
        </w:rPr>
        <w:t xml:space="preserve">đơn vị </w:t>
      </w:r>
      <w:r w:rsidR="009B5307" w:rsidRPr="000A75A9">
        <w:rPr>
          <w:noProof/>
          <w:lang w:val="vi-VN"/>
        </w:rPr>
        <w:t xml:space="preserve">tự </w:t>
      </w:r>
      <w:r w:rsidRPr="000A75A9">
        <w:rPr>
          <w:noProof/>
          <w:lang w:val="vi-VN"/>
        </w:rPr>
        <w:t xml:space="preserve">đánh giá </w:t>
      </w:r>
      <w:r w:rsidR="007552F0" w:rsidRPr="000A75A9">
        <w:rPr>
          <w:noProof/>
          <w:lang w:val="vi-VN"/>
        </w:rPr>
        <w:t>t</w:t>
      </w:r>
      <w:r w:rsidRPr="000A75A9">
        <w:rPr>
          <w:noProof/>
          <w:lang w:val="vi-VN"/>
        </w:rPr>
        <w:t xml:space="preserve">rên cơ sở </w:t>
      </w:r>
      <w:r w:rsidR="00E92CF6" w:rsidRPr="000A75A9">
        <w:rPr>
          <w:noProof/>
          <w:lang w:val="vi-VN"/>
        </w:rPr>
        <w:t xml:space="preserve">các tiêu chí, tiêu chí thành phần theo quy định </w:t>
      </w:r>
      <w:r w:rsidR="00690EF4" w:rsidRPr="000A75A9">
        <w:rPr>
          <w:noProof/>
          <w:lang w:val="vi-VN"/>
        </w:rPr>
        <w:t xml:space="preserve">tại Bộ Chỉ số đánh giá CCHC </w:t>
      </w:r>
      <w:r w:rsidRPr="000A75A9">
        <w:rPr>
          <w:noProof/>
          <w:lang w:val="vi-VN"/>
        </w:rPr>
        <w:t>và điểm thông qua điều tra xã hội học.</w:t>
      </w:r>
    </w:p>
    <w:p w14:paraId="11E45AC5" w14:textId="77777777" w:rsidR="006A7DA9" w:rsidRPr="000A75A9" w:rsidRDefault="00276549" w:rsidP="00821536">
      <w:pPr>
        <w:spacing w:before="40" w:after="40" w:line="360" w:lineRule="auto"/>
        <w:ind w:firstLine="567"/>
        <w:jc w:val="both"/>
        <w:rPr>
          <w:b/>
          <w:noProof/>
          <w:szCs w:val="26"/>
          <w:lang w:val="vi-VN"/>
        </w:rPr>
      </w:pPr>
      <w:r w:rsidRPr="000A75A9">
        <w:rPr>
          <w:b/>
          <w:noProof/>
          <w:szCs w:val="26"/>
          <w:lang w:val="vi-VN"/>
        </w:rPr>
        <w:lastRenderedPageBreak/>
        <w:t xml:space="preserve">Điều </w:t>
      </w:r>
      <w:r w:rsidR="009A27DD" w:rsidRPr="000A75A9">
        <w:rPr>
          <w:b/>
          <w:noProof/>
          <w:szCs w:val="26"/>
          <w:lang w:val="vi-VN"/>
        </w:rPr>
        <w:t>8</w:t>
      </w:r>
      <w:r w:rsidRPr="000A75A9">
        <w:rPr>
          <w:b/>
          <w:noProof/>
          <w:szCs w:val="26"/>
          <w:lang w:val="vi-VN"/>
        </w:rPr>
        <w:t>.</w:t>
      </w:r>
      <w:r w:rsidRPr="000A75A9">
        <w:rPr>
          <w:noProof/>
          <w:szCs w:val="26"/>
          <w:lang w:val="vi-VN"/>
        </w:rPr>
        <w:t xml:space="preserve"> </w:t>
      </w:r>
      <w:r w:rsidR="00277D7B" w:rsidRPr="000A75A9">
        <w:rPr>
          <w:b/>
          <w:noProof/>
          <w:szCs w:val="26"/>
          <w:lang w:val="vi-VN"/>
        </w:rPr>
        <w:t xml:space="preserve">Hội đồng </w:t>
      </w:r>
      <w:r w:rsidR="00690EF4" w:rsidRPr="000A75A9">
        <w:rPr>
          <w:b/>
          <w:bCs/>
          <w:spacing w:val="4"/>
          <w:szCs w:val="28"/>
          <w:shd w:val="clear" w:color="auto" w:fill="FFFFFF"/>
          <w:lang w:val="vi-VN"/>
        </w:rPr>
        <w:t>đánh giá, xếp loại công tác CCHC</w:t>
      </w:r>
    </w:p>
    <w:p w14:paraId="007AFAB5" w14:textId="7F61DDA4" w:rsidR="006A7DA9" w:rsidRPr="000A75A9" w:rsidRDefault="003515B8" w:rsidP="00821536">
      <w:pPr>
        <w:spacing w:before="40" w:after="40" w:line="360" w:lineRule="auto"/>
        <w:ind w:firstLine="567"/>
        <w:jc w:val="both"/>
        <w:rPr>
          <w:noProof/>
          <w:lang w:val="vi-VN"/>
        </w:rPr>
      </w:pPr>
      <w:r w:rsidRPr="000A75A9">
        <w:rPr>
          <w:noProof/>
          <w:szCs w:val="26"/>
          <w:lang w:val="vi-VN"/>
        </w:rPr>
        <w:t xml:space="preserve">1. </w:t>
      </w:r>
      <w:r w:rsidR="001D7038" w:rsidRPr="000A75A9">
        <w:rPr>
          <w:noProof/>
          <w:szCs w:val="26"/>
          <w:lang w:val="vi-VN"/>
        </w:rPr>
        <w:t xml:space="preserve">Chủ tịch </w:t>
      </w:r>
      <w:r w:rsidR="00276549" w:rsidRPr="000A75A9">
        <w:rPr>
          <w:noProof/>
          <w:szCs w:val="26"/>
          <w:lang w:val="vi-VN"/>
        </w:rPr>
        <w:t xml:space="preserve">Ủy ban nhân dân tỉnh </w:t>
      </w:r>
      <w:r w:rsidR="00690EF4" w:rsidRPr="000A75A9">
        <w:rPr>
          <w:noProof/>
          <w:szCs w:val="26"/>
          <w:lang w:val="vi-VN"/>
        </w:rPr>
        <w:t xml:space="preserve">ban hành </w:t>
      </w:r>
      <w:r w:rsidR="001D7038" w:rsidRPr="000A75A9">
        <w:rPr>
          <w:noProof/>
          <w:szCs w:val="26"/>
          <w:lang w:val="vi-VN"/>
        </w:rPr>
        <w:t xml:space="preserve">Quyết </w:t>
      </w:r>
      <w:r w:rsidR="00277D7B" w:rsidRPr="000A75A9">
        <w:rPr>
          <w:noProof/>
          <w:szCs w:val="26"/>
          <w:lang w:val="vi-VN"/>
        </w:rPr>
        <w:t xml:space="preserve">định </w:t>
      </w:r>
      <w:r w:rsidR="00276549" w:rsidRPr="000A75A9">
        <w:rPr>
          <w:noProof/>
          <w:szCs w:val="26"/>
          <w:lang w:val="vi-VN"/>
        </w:rPr>
        <w:t xml:space="preserve">thành </w:t>
      </w:r>
      <w:r w:rsidR="00277D7B" w:rsidRPr="000A75A9">
        <w:rPr>
          <w:noProof/>
          <w:szCs w:val="26"/>
          <w:lang w:val="vi-VN"/>
        </w:rPr>
        <w:t xml:space="preserve">lập Hội đồng </w:t>
      </w:r>
      <w:r w:rsidR="00690EF4" w:rsidRPr="000A75A9">
        <w:rPr>
          <w:bCs/>
          <w:spacing w:val="4"/>
          <w:szCs w:val="28"/>
          <w:shd w:val="clear" w:color="auto" w:fill="FFFFFF"/>
          <w:lang w:val="vi-VN"/>
        </w:rPr>
        <w:t xml:space="preserve">đánh giá, xếp loại công tác CCHC </w:t>
      </w:r>
      <w:r w:rsidR="00690EF4" w:rsidRPr="000A75A9">
        <w:rPr>
          <w:noProof/>
          <w:szCs w:val="26"/>
          <w:lang w:val="vi-VN"/>
        </w:rPr>
        <w:t xml:space="preserve">đối với </w:t>
      </w:r>
      <w:r w:rsidR="00F0533C" w:rsidRPr="000A75A9">
        <w:rPr>
          <w:noProof/>
          <w:lang w:val="vi-VN"/>
        </w:rPr>
        <w:t xml:space="preserve">cơ quan </w:t>
      </w:r>
      <w:r w:rsidR="00A712C0" w:rsidRPr="000A75A9">
        <w:rPr>
          <w:noProof/>
          <w:lang w:val="vi-VN"/>
        </w:rPr>
        <w:t>cấp</w:t>
      </w:r>
      <w:r w:rsidR="00F0533C" w:rsidRPr="000A75A9">
        <w:rPr>
          <w:noProof/>
          <w:lang w:val="vi-VN"/>
        </w:rPr>
        <w:t xml:space="preserve"> tỉnh, Ủy ban nhân dân </w:t>
      </w:r>
      <w:r w:rsidR="0003660B" w:rsidRPr="000A75A9">
        <w:rPr>
          <w:noProof/>
          <w:lang w:val="vi-VN"/>
        </w:rPr>
        <w:t>cấp huyện.</w:t>
      </w:r>
    </w:p>
    <w:p w14:paraId="08F09BA4" w14:textId="0E94A1E6" w:rsidR="006A7DA9" w:rsidRPr="000A75A9" w:rsidRDefault="00B010F9" w:rsidP="00821536">
      <w:pPr>
        <w:spacing w:before="40" w:after="40" w:line="360" w:lineRule="auto"/>
        <w:ind w:firstLine="567"/>
        <w:jc w:val="both"/>
        <w:rPr>
          <w:noProof/>
          <w:spacing w:val="2"/>
          <w:szCs w:val="28"/>
          <w:lang w:val="vi-VN"/>
        </w:rPr>
      </w:pPr>
      <w:r w:rsidRPr="000A75A9">
        <w:rPr>
          <w:noProof/>
          <w:spacing w:val="2"/>
          <w:szCs w:val="28"/>
          <w:lang w:val="vi-VN"/>
        </w:rPr>
        <w:t>2</w:t>
      </w:r>
      <w:r w:rsidR="00D340B5" w:rsidRPr="000A75A9">
        <w:rPr>
          <w:noProof/>
          <w:spacing w:val="2"/>
          <w:szCs w:val="28"/>
          <w:lang w:val="vi-VN"/>
        </w:rPr>
        <w:t xml:space="preserve">. </w:t>
      </w:r>
      <w:r w:rsidR="00690EF4" w:rsidRPr="000A75A9">
        <w:rPr>
          <w:noProof/>
          <w:spacing w:val="2"/>
          <w:szCs w:val="28"/>
          <w:lang w:val="vi-VN"/>
        </w:rPr>
        <w:t xml:space="preserve">Lãnh đạo </w:t>
      </w:r>
      <w:r w:rsidR="001D7038" w:rsidRPr="000A75A9">
        <w:rPr>
          <w:noProof/>
          <w:spacing w:val="2"/>
          <w:szCs w:val="28"/>
          <w:lang w:val="vi-VN"/>
        </w:rPr>
        <w:t>S</w:t>
      </w:r>
      <w:r w:rsidR="00690EF4" w:rsidRPr="000A75A9">
        <w:rPr>
          <w:noProof/>
          <w:spacing w:val="2"/>
          <w:szCs w:val="28"/>
          <w:lang w:val="vi-VN"/>
        </w:rPr>
        <w:t>ở</w:t>
      </w:r>
      <w:r w:rsidR="001D7038" w:rsidRPr="000A75A9">
        <w:rPr>
          <w:noProof/>
          <w:spacing w:val="2"/>
          <w:szCs w:val="28"/>
          <w:lang w:val="vi-VN"/>
        </w:rPr>
        <w:t xml:space="preserve">, </w:t>
      </w:r>
      <w:r w:rsidR="00690EF4" w:rsidRPr="000A75A9">
        <w:rPr>
          <w:noProof/>
          <w:spacing w:val="2"/>
          <w:szCs w:val="28"/>
          <w:lang w:val="vi-VN"/>
        </w:rPr>
        <w:t>ngành là T</w:t>
      </w:r>
      <w:r w:rsidR="00040D76" w:rsidRPr="000A75A9">
        <w:rPr>
          <w:noProof/>
          <w:spacing w:val="2"/>
          <w:szCs w:val="28"/>
          <w:lang w:val="vi-VN"/>
        </w:rPr>
        <w:t xml:space="preserve">hành viên Hội đồng có trách nhiệm thẩm định </w:t>
      </w:r>
      <w:r w:rsidR="00040D76" w:rsidRPr="000A75A9">
        <w:rPr>
          <w:noProof/>
          <w:spacing w:val="4"/>
          <w:szCs w:val="28"/>
          <w:lang w:val="vi-VN"/>
        </w:rPr>
        <w:t xml:space="preserve">kết quả tự đánh giá của các </w:t>
      </w:r>
      <w:r w:rsidR="00690EF4" w:rsidRPr="000A75A9">
        <w:rPr>
          <w:noProof/>
          <w:spacing w:val="4"/>
          <w:lang w:val="vi-VN"/>
        </w:rPr>
        <w:t>cơ quan cấp tỉnh, Ủy ban nhân dân cấp huyện</w:t>
      </w:r>
      <w:r w:rsidR="00690EF4" w:rsidRPr="000A75A9">
        <w:rPr>
          <w:noProof/>
          <w:spacing w:val="4"/>
          <w:szCs w:val="28"/>
          <w:lang w:val="vi-VN"/>
        </w:rPr>
        <w:t xml:space="preserve"> </w:t>
      </w:r>
      <w:r w:rsidR="00040D76" w:rsidRPr="000A75A9">
        <w:rPr>
          <w:noProof/>
          <w:spacing w:val="4"/>
          <w:szCs w:val="28"/>
          <w:lang w:val="vi-VN"/>
        </w:rPr>
        <w:t>trước</w:t>
      </w:r>
      <w:r w:rsidR="00040D76" w:rsidRPr="000A75A9">
        <w:rPr>
          <w:noProof/>
          <w:spacing w:val="2"/>
          <w:szCs w:val="28"/>
          <w:lang w:val="vi-VN"/>
        </w:rPr>
        <w:t xml:space="preserve"> khi trình Hội đồng</w:t>
      </w:r>
      <w:r w:rsidR="00276549" w:rsidRPr="000A75A9">
        <w:rPr>
          <w:noProof/>
          <w:spacing w:val="2"/>
          <w:szCs w:val="28"/>
          <w:lang w:val="vi-VN"/>
        </w:rPr>
        <w:t>.</w:t>
      </w:r>
    </w:p>
    <w:p w14:paraId="118FAAAA" w14:textId="77777777" w:rsidR="00040D76" w:rsidRPr="000A75A9" w:rsidRDefault="00040D76" w:rsidP="00821536">
      <w:pPr>
        <w:spacing w:before="40" w:after="40" w:line="360" w:lineRule="auto"/>
        <w:ind w:firstLine="567"/>
        <w:jc w:val="both"/>
        <w:rPr>
          <w:noProof/>
          <w:spacing w:val="-2"/>
          <w:szCs w:val="28"/>
          <w:lang w:val="vi-VN"/>
        </w:rPr>
      </w:pPr>
      <w:r w:rsidRPr="000A75A9">
        <w:rPr>
          <w:noProof/>
          <w:spacing w:val="-2"/>
          <w:szCs w:val="28"/>
          <w:lang w:val="vi-VN"/>
        </w:rPr>
        <w:t xml:space="preserve">3. Hội đồng </w:t>
      </w:r>
      <w:r w:rsidR="00063867" w:rsidRPr="000A75A9">
        <w:rPr>
          <w:bCs/>
          <w:spacing w:val="4"/>
          <w:szCs w:val="28"/>
          <w:shd w:val="clear" w:color="auto" w:fill="FFFFFF"/>
          <w:lang w:val="vi-VN"/>
        </w:rPr>
        <w:t xml:space="preserve">đánh giá, xếp loại công tác CCHC </w:t>
      </w:r>
      <w:r w:rsidRPr="000A75A9">
        <w:rPr>
          <w:noProof/>
          <w:spacing w:val="-2"/>
          <w:szCs w:val="28"/>
          <w:lang w:val="vi-VN"/>
        </w:rPr>
        <w:t>làm việc theo chế độ tập thể và quyết định theo đa số.</w:t>
      </w:r>
    </w:p>
    <w:p w14:paraId="4F92F0B2" w14:textId="057CCCC8" w:rsidR="00AD640C" w:rsidRPr="000A75A9" w:rsidRDefault="00AD640C" w:rsidP="00821536">
      <w:pPr>
        <w:spacing w:before="40" w:after="40" w:line="360" w:lineRule="auto"/>
        <w:ind w:firstLine="567"/>
        <w:jc w:val="both"/>
        <w:rPr>
          <w:noProof/>
          <w:spacing w:val="-2"/>
          <w:szCs w:val="28"/>
          <w:lang w:val="vi-VN"/>
        </w:rPr>
      </w:pPr>
      <w:r w:rsidRPr="000A75A9">
        <w:rPr>
          <w:noProof/>
          <w:spacing w:val="-2"/>
          <w:szCs w:val="28"/>
          <w:lang w:val="vi-VN"/>
        </w:rPr>
        <w:t>4.</w:t>
      </w:r>
      <w:r w:rsidR="00B54115" w:rsidRPr="000A75A9">
        <w:rPr>
          <w:noProof/>
          <w:spacing w:val="-2"/>
          <w:szCs w:val="28"/>
          <w:lang w:val="vi-VN"/>
        </w:rPr>
        <w:t xml:space="preserve"> Chủ tịch</w:t>
      </w:r>
      <w:r w:rsidRPr="000A75A9">
        <w:rPr>
          <w:noProof/>
          <w:spacing w:val="-2"/>
          <w:szCs w:val="28"/>
          <w:lang w:val="vi-VN"/>
        </w:rPr>
        <w:t xml:space="preserve"> Hội đồng quyết định thành lập Tổ Chuyên viên giúp việc</w:t>
      </w:r>
      <w:r w:rsidR="00B91E01" w:rsidRPr="000A75A9">
        <w:rPr>
          <w:noProof/>
          <w:spacing w:val="-2"/>
          <w:szCs w:val="28"/>
          <w:lang w:val="vi-VN"/>
        </w:rPr>
        <w:t xml:space="preserve"> để thẩm định, đối chiếu và đề xuất kết quả để Hội đồng xem xét, quyết định.</w:t>
      </w:r>
    </w:p>
    <w:p w14:paraId="5328AFF2" w14:textId="77777777" w:rsidR="006A7DA9" w:rsidRPr="000A75A9" w:rsidRDefault="003E1DA5" w:rsidP="00821536">
      <w:pPr>
        <w:spacing w:line="336" w:lineRule="auto"/>
        <w:ind w:firstLine="567"/>
        <w:jc w:val="both"/>
        <w:rPr>
          <w:b/>
          <w:noProof/>
          <w:szCs w:val="26"/>
          <w:lang w:val="vi-VN"/>
        </w:rPr>
      </w:pPr>
      <w:r w:rsidRPr="000A75A9">
        <w:rPr>
          <w:b/>
          <w:noProof/>
          <w:szCs w:val="26"/>
          <w:lang w:val="vi-VN"/>
        </w:rPr>
        <w:t xml:space="preserve">Điều </w:t>
      </w:r>
      <w:r w:rsidR="009A27DD" w:rsidRPr="000A75A9">
        <w:rPr>
          <w:b/>
          <w:noProof/>
          <w:szCs w:val="26"/>
          <w:lang w:val="vi-VN"/>
        </w:rPr>
        <w:t>9</w:t>
      </w:r>
      <w:r w:rsidRPr="000A75A9">
        <w:rPr>
          <w:b/>
          <w:noProof/>
          <w:szCs w:val="26"/>
          <w:lang w:val="vi-VN"/>
        </w:rPr>
        <w:t>.</w:t>
      </w:r>
      <w:r w:rsidRPr="000A75A9">
        <w:rPr>
          <w:noProof/>
          <w:szCs w:val="26"/>
          <w:lang w:val="vi-VN"/>
        </w:rPr>
        <w:t xml:space="preserve"> </w:t>
      </w:r>
      <w:r w:rsidRPr="000A75A9">
        <w:rPr>
          <w:b/>
          <w:noProof/>
          <w:szCs w:val="26"/>
          <w:lang w:val="vi-VN"/>
        </w:rPr>
        <w:t xml:space="preserve">Xếp loại </w:t>
      </w:r>
      <w:r w:rsidR="0097313B" w:rsidRPr="000A75A9">
        <w:rPr>
          <w:b/>
          <w:noProof/>
          <w:szCs w:val="26"/>
          <w:lang w:val="vi-VN"/>
        </w:rPr>
        <w:t xml:space="preserve">kết quả </w:t>
      </w:r>
      <w:r w:rsidR="00830ADC" w:rsidRPr="000A75A9">
        <w:rPr>
          <w:b/>
          <w:noProof/>
          <w:szCs w:val="26"/>
          <w:lang w:val="vi-VN"/>
        </w:rPr>
        <w:t>CCHC</w:t>
      </w:r>
    </w:p>
    <w:p w14:paraId="5AF2BFD0" w14:textId="77777777" w:rsidR="00C77BBE" w:rsidRPr="000A75A9" w:rsidRDefault="005C19B6" w:rsidP="00821536">
      <w:pPr>
        <w:spacing w:line="336" w:lineRule="auto"/>
        <w:ind w:firstLine="567"/>
        <w:jc w:val="both"/>
        <w:rPr>
          <w:noProof/>
          <w:szCs w:val="26"/>
          <w:lang w:val="vi-VN"/>
        </w:rPr>
      </w:pPr>
      <w:r w:rsidRPr="000A75A9">
        <w:rPr>
          <w:noProof/>
          <w:szCs w:val="26"/>
          <w:lang w:val="vi-VN"/>
        </w:rPr>
        <w:t xml:space="preserve">1. </w:t>
      </w:r>
      <w:r w:rsidR="00627C35" w:rsidRPr="000A75A9">
        <w:rPr>
          <w:noProof/>
          <w:szCs w:val="26"/>
          <w:lang w:val="vi-VN"/>
        </w:rPr>
        <w:t>Kết quả xếp loại tính theo</w:t>
      </w:r>
      <w:r w:rsidR="00C77BBE" w:rsidRPr="000A75A9">
        <w:rPr>
          <w:noProof/>
          <w:szCs w:val="26"/>
          <w:lang w:val="vi-VN"/>
        </w:rPr>
        <w:t xml:space="preserve"> tỷ lệ %</w:t>
      </w:r>
      <w:r w:rsidR="00627C35" w:rsidRPr="000A75A9">
        <w:rPr>
          <w:noProof/>
          <w:szCs w:val="26"/>
          <w:lang w:val="vi-VN"/>
        </w:rPr>
        <w:t xml:space="preserve"> dựa trên số điểm đạt được trên tổng số điểm đánh giá (sau khi đã trừ các tiêu chí, tiêu chí thành phần không đánh giá)</w:t>
      </w:r>
      <w:r w:rsidR="00C77BBE" w:rsidRPr="000A75A9">
        <w:rPr>
          <w:noProof/>
          <w:szCs w:val="26"/>
          <w:lang w:val="vi-VN"/>
        </w:rPr>
        <w:t>, cụ thể như sau:</w:t>
      </w:r>
    </w:p>
    <w:p w14:paraId="2DB573CB" w14:textId="77777777" w:rsidR="006A7DA9" w:rsidRPr="000A75A9" w:rsidRDefault="005C19B6" w:rsidP="00821536">
      <w:pPr>
        <w:spacing w:line="336" w:lineRule="auto"/>
        <w:ind w:firstLine="567"/>
        <w:jc w:val="both"/>
        <w:rPr>
          <w:noProof/>
          <w:lang w:val="vi-VN"/>
        </w:rPr>
      </w:pPr>
      <w:r w:rsidRPr="000A75A9">
        <w:rPr>
          <w:noProof/>
          <w:lang w:val="vi-VN"/>
        </w:rPr>
        <w:t>a)</w:t>
      </w:r>
      <w:r w:rsidR="00063867" w:rsidRPr="000A75A9">
        <w:rPr>
          <w:noProof/>
          <w:lang w:val="vi-VN"/>
        </w:rPr>
        <w:t xml:space="preserve"> C</w:t>
      </w:r>
      <w:r w:rsidR="00C20491" w:rsidRPr="000A75A9">
        <w:rPr>
          <w:noProof/>
          <w:lang w:val="vi-VN"/>
        </w:rPr>
        <w:t>ơ quan,</w:t>
      </w:r>
      <w:r w:rsidR="00B225A1" w:rsidRPr="000A75A9">
        <w:rPr>
          <w:noProof/>
          <w:lang w:val="vi-VN"/>
        </w:rPr>
        <w:t xml:space="preserve"> đơn vị đạ</w:t>
      </w:r>
      <w:r w:rsidR="00063867" w:rsidRPr="000A75A9">
        <w:rPr>
          <w:noProof/>
          <w:lang w:val="vi-VN"/>
        </w:rPr>
        <w:t>t từ 90</w:t>
      </w:r>
      <w:r w:rsidR="00C77BBE" w:rsidRPr="000A75A9">
        <w:rPr>
          <w:noProof/>
          <w:lang w:val="vi-VN"/>
        </w:rPr>
        <w:t>%</w:t>
      </w:r>
      <w:r w:rsidR="00063867" w:rsidRPr="000A75A9">
        <w:rPr>
          <w:noProof/>
          <w:lang w:val="vi-VN"/>
        </w:rPr>
        <w:t xml:space="preserve"> đến 100</w:t>
      </w:r>
      <w:r w:rsidR="00C77BBE" w:rsidRPr="000A75A9">
        <w:rPr>
          <w:noProof/>
          <w:lang w:val="vi-VN"/>
        </w:rPr>
        <w:t>%</w:t>
      </w:r>
      <w:r w:rsidR="00063867" w:rsidRPr="000A75A9">
        <w:rPr>
          <w:noProof/>
          <w:lang w:val="vi-VN"/>
        </w:rPr>
        <w:t xml:space="preserve"> điểm: Xếp loại “X</w:t>
      </w:r>
      <w:r w:rsidR="00B225A1" w:rsidRPr="000A75A9">
        <w:rPr>
          <w:noProof/>
          <w:lang w:val="vi-VN"/>
        </w:rPr>
        <w:t>uất sắc</w:t>
      </w:r>
      <w:r w:rsidR="00063867" w:rsidRPr="000A75A9">
        <w:rPr>
          <w:noProof/>
          <w:lang w:val="vi-VN"/>
        </w:rPr>
        <w:t>”</w:t>
      </w:r>
      <w:r w:rsidR="00B225A1" w:rsidRPr="000A75A9">
        <w:rPr>
          <w:noProof/>
          <w:lang w:val="vi-VN"/>
        </w:rPr>
        <w:t>.</w:t>
      </w:r>
    </w:p>
    <w:p w14:paraId="2527F56F" w14:textId="77777777" w:rsidR="006A7DA9" w:rsidRPr="000A75A9" w:rsidRDefault="005C19B6" w:rsidP="00821536">
      <w:pPr>
        <w:spacing w:line="336" w:lineRule="auto"/>
        <w:ind w:firstLine="567"/>
        <w:jc w:val="both"/>
        <w:rPr>
          <w:noProof/>
          <w:lang w:val="vi-VN"/>
        </w:rPr>
      </w:pPr>
      <w:r w:rsidRPr="000A75A9">
        <w:rPr>
          <w:noProof/>
          <w:lang w:val="vi-VN"/>
        </w:rPr>
        <w:t>b)</w:t>
      </w:r>
      <w:r w:rsidR="00063867" w:rsidRPr="000A75A9">
        <w:rPr>
          <w:noProof/>
          <w:lang w:val="vi-VN"/>
        </w:rPr>
        <w:t xml:space="preserve"> C</w:t>
      </w:r>
      <w:r w:rsidR="00C20491" w:rsidRPr="000A75A9">
        <w:rPr>
          <w:noProof/>
          <w:lang w:val="vi-VN"/>
        </w:rPr>
        <w:t xml:space="preserve">ơ quan, </w:t>
      </w:r>
      <w:r w:rsidR="00B225A1" w:rsidRPr="000A75A9">
        <w:rPr>
          <w:noProof/>
          <w:lang w:val="vi-VN"/>
        </w:rPr>
        <w:t>đơn vị đạt từ</w:t>
      </w:r>
      <w:r w:rsidR="00063867" w:rsidRPr="000A75A9">
        <w:rPr>
          <w:noProof/>
          <w:lang w:val="vi-VN"/>
        </w:rPr>
        <w:t xml:space="preserve"> 80</w:t>
      </w:r>
      <w:r w:rsidR="00C77BBE" w:rsidRPr="000A75A9">
        <w:rPr>
          <w:noProof/>
          <w:lang w:val="vi-VN"/>
        </w:rPr>
        <w:t>%</w:t>
      </w:r>
      <w:r w:rsidR="00063867" w:rsidRPr="000A75A9">
        <w:rPr>
          <w:noProof/>
          <w:lang w:val="vi-VN"/>
        </w:rPr>
        <w:t xml:space="preserve"> đến dưới 90</w:t>
      </w:r>
      <w:r w:rsidR="00C77BBE" w:rsidRPr="000A75A9">
        <w:rPr>
          <w:noProof/>
          <w:lang w:val="vi-VN"/>
        </w:rPr>
        <w:t>%</w:t>
      </w:r>
      <w:r w:rsidR="00063867" w:rsidRPr="000A75A9">
        <w:rPr>
          <w:noProof/>
          <w:lang w:val="vi-VN"/>
        </w:rPr>
        <w:t xml:space="preserve"> điểm: Xếp loại “T</w:t>
      </w:r>
      <w:r w:rsidR="00B225A1" w:rsidRPr="000A75A9">
        <w:rPr>
          <w:noProof/>
          <w:lang w:val="vi-VN"/>
        </w:rPr>
        <w:t>ốt</w:t>
      </w:r>
      <w:r w:rsidR="00063867" w:rsidRPr="000A75A9">
        <w:rPr>
          <w:noProof/>
          <w:lang w:val="vi-VN"/>
        </w:rPr>
        <w:t>”</w:t>
      </w:r>
      <w:r w:rsidR="00B225A1" w:rsidRPr="000A75A9">
        <w:rPr>
          <w:noProof/>
          <w:lang w:val="vi-VN"/>
        </w:rPr>
        <w:t xml:space="preserve">. </w:t>
      </w:r>
    </w:p>
    <w:p w14:paraId="08FF7021" w14:textId="77777777" w:rsidR="006A7DA9" w:rsidRPr="000A75A9" w:rsidRDefault="005C19B6" w:rsidP="00821536">
      <w:pPr>
        <w:spacing w:line="336" w:lineRule="auto"/>
        <w:ind w:firstLine="567"/>
        <w:jc w:val="both"/>
        <w:rPr>
          <w:noProof/>
          <w:lang w:val="vi-VN"/>
        </w:rPr>
      </w:pPr>
      <w:r w:rsidRPr="000A75A9">
        <w:rPr>
          <w:noProof/>
          <w:lang w:val="vi-VN"/>
        </w:rPr>
        <w:t>c)</w:t>
      </w:r>
      <w:r w:rsidR="00063867" w:rsidRPr="000A75A9">
        <w:rPr>
          <w:noProof/>
          <w:lang w:val="vi-VN"/>
        </w:rPr>
        <w:t xml:space="preserve"> C</w:t>
      </w:r>
      <w:r w:rsidR="00C20491" w:rsidRPr="000A75A9">
        <w:rPr>
          <w:noProof/>
          <w:lang w:val="vi-VN"/>
        </w:rPr>
        <w:t xml:space="preserve">ơ quan, </w:t>
      </w:r>
      <w:r w:rsidR="00B225A1" w:rsidRPr="000A75A9">
        <w:rPr>
          <w:noProof/>
          <w:lang w:val="vi-VN"/>
        </w:rPr>
        <w:t>đơn vị đạt từ</w:t>
      </w:r>
      <w:r w:rsidR="00063867" w:rsidRPr="000A75A9">
        <w:rPr>
          <w:noProof/>
          <w:lang w:val="vi-VN"/>
        </w:rPr>
        <w:t xml:space="preserve"> 65</w:t>
      </w:r>
      <w:r w:rsidR="00C77BBE" w:rsidRPr="000A75A9">
        <w:rPr>
          <w:noProof/>
          <w:lang w:val="vi-VN"/>
        </w:rPr>
        <w:t>%</w:t>
      </w:r>
      <w:r w:rsidR="00063867" w:rsidRPr="000A75A9">
        <w:rPr>
          <w:noProof/>
          <w:lang w:val="vi-VN"/>
        </w:rPr>
        <w:t xml:space="preserve"> đến dưới 80</w:t>
      </w:r>
      <w:r w:rsidR="00C77BBE" w:rsidRPr="000A75A9">
        <w:rPr>
          <w:noProof/>
          <w:lang w:val="vi-VN"/>
        </w:rPr>
        <w:t>%</w:t>
      </w:r>
      <w:r w:rsidR="00063867" w:rsidRPr="000A75A9">
        <w:rPr>
          <w:noProof/>
          <w:lang w:val="vi-VN"/>
        </w:rPr>
        <w:t xml:space="preserve"> điểm: Xếp loại “K</w:t>
      </w:r>
      <w:r w:rsidR="00B225A1" w:rsidRPr="000A75A9">
        <w:rPr>
          <w:noProof/>
          <w:lang w:val="vi-VN"/>
        </w:rPr>
        <w:t>há</w:t>
      </w:r>
      <w:r w:rsidR="00063867" w:rsidRPr="000A75A9">
        <w:rPr>
          <w:noProof/>
          <w:lang w:val="vi-VN"/>
        </w:rPr>
        <w:t>”</w:t>
      </w:r>
      <w:r w:rsidR="00B225A1" w:rsidRPr="000A75A9">
        <w:rPr>
          <w:noProof/>
          <w:lang w:val="vi-VN"/>
        </w:rPr>
        <w:t>.</w:t>
      </w:r>
    </w:p>
    <w:p w14:paraId="4A7D5C6F" w14:textId="77777777" w:rsidR="006A7DA9" w:rsidRPr="000A75A9" w:rsidRDefault="005C19B6" w:rsidP="00821536">
      <w:pPr>
        <w:spacing w:line="336" w:lineRule="auto"/>
        <w:ind w:firstLine="567"/>
        <w:jc w:val="both"/>
        <w:rPr>
          <w:noProof/>
          <w:lang w:val="vi-VN"/>
        </w:rPr>
      </w:pPr>
      <w:r w:rsidRPr="000A75A9">
        <w:rPr>
          <w:noProof/>
          <w:lang w:val="vi-VN"/>
        </w:rPr>
        <w:t>d)</w:t>
      </w:r>
      <w:r w:rsidR="00063867" w:rsidRPr="000A75A9">
        <w:rPr>
          <w:noProof/>
          <w:lang w:val="vi-VN"/>
        </w:rPr>
        <w:t xml:space="preserve"> C</w:t>
      </w:r>
      <w:r w:rsidR="00C20491" w:rsidRPr="000A75A9">
        <w:rPr>
          <w:noProof/>
          <w:lang w:val="vi-VN"/>
        </w:rPr>
        <w:t xml:space="preserve">ơ quan, </w:t>
      </w:r>
      <w:r w:rsidR="00B225A1" w:rsidRPr="000A75A9">
        <w:rPr>
          <w:noProof/>
          <w:lang w:val="vi-VN"/>
        </w:rPr>
        <w:t>đơn vị đạt từ 50</w:t>
      </w:r>
      <w:r w:rsidR="00C77BBE" w:rsidRPr="000A75A9">
        <w:rPr>
          <w:noProof/>
          <w:lang w:val="vi-VN"/>
        </w:rPr>
        <w:t>%</w:t>
      </w:r>
      <w:r w:rsidR="00B225A1" w:rsidRPr="000A75A9">
        <w:rPr>
          <w:noProof/>
          <w:lang w:val="vi-VN"/>
        </w:rPr>
        <w:t xml:space="preserve"> đến dư</w:t>
      </w:r>
      <w:r w:rsidR="00063867" w:rsidRPr="000A75A9">
        <w:rPr>
          <w:noProof/>
          <w:lang w:val="vi-VN"/>
        </w:rPr>
        <w:t>ới 65</w:t>
      </w:r>
      <w:r w:rsidR="00C77BBE" w:rsidRPr="000A75A9">
        <w:rPr>
          <w:noProof/>
          <w:lang w:val="vi-VN"/>
        </w:rPr>
        <w:t>%</w:t>
      </w:r>
      <w:r w:rsidR="00063867" w:rsidRPr="000A75A9">
        <w:rPr>
          <w:noProof/>
          <w:lang w:val="vi-VN"/>
        </w:rPr>
        <w:t xml:space="preserve"> điểm: Xếp loại “T</w:t>
      </w:r>
      <w:r w:rsidR="006A7DA9" w:rsidRPr="000A75A9">
        <w:rPr>
          <w:noProof/>
          <w:lang w:val="vi-VN"/>
        </w:rPr>
        <w:t>rung bình</w:t>
      </w:r>
      <w:r w:rsidR="00063867" w:rsidRPr="000A75A9">
        <w:rPr>
          <w:noProof/>
          <w:lang w:val="vi-VN"/>
        </w:rPr>
        <w:t>”</w:t>
      </w:r>
      <w:r w:rsidR="006A7DA9" w:rsidRPr="000A75A9">
        <w:rPr>
          <w:noProof/>
          <w:lang w:val="vi-VN"/>
        </w:rPr>
        <w:t>.</w:t>
      </w:r>
    </w:p>
    <w:p w14:paraId="464FDBE0" w14:textId="77777777" w:rsidR="006A7DA9" w:rsidRPr="000A75A9" w:rsidRDefault="005C19B6" w:rsidP="00821536">
      <w:pPr>
        <w:spacing w:line="336" w:lineRule="auto"/>
        <w:ind w:firstLine="567"/>
        <w:jc w:val="both"/>
        <w:rPr>
          <w:noProof/>
          <w:lang w:val="vi-VN"/>
        </w:rPr>
      </w:pPr>
      <w:r w:rsidRPr="000A75A9">
        <w:rPr>
          <w:noProof/>
          <w:lang w:val="vi-VN"/>
        </w:rPr>
        <w:t>đ)</w:t>
      </w:r>
      <w:r w:rsidR="00063867" w:rsidRPr="000A75A9">
        <w:rPr>
          <w:noProof/>
          <w:lang w:val="vi-VN"/>
        </w:rPr>
        <w:t xml:space="preserve"> C</w:t>
      </w:r>
      <w:r w:rsidR="00C20491" w:rsidRPr="000A75A9">
        <w:rPr>
          <w:noProof/>
          <w:lang w:val="vi-VN"/>
        </w:rPr>
        <w:t xml:space="preserve">ơ quan, </w:t>
      </w:r>
      <w:r w:rsidR="00B225A1" w:rsidRPr="000A75A9">
        <w:rPr>
          <w:noProof/>
          <w:lang w:val="vi-VN"/>
        </w:rPr>
        <w:t>đơn vị đạt dưới 50</w:t>
      </w:r>
      <w:r w:rsidR="00C77BBE" w:rsidRPr="000A75A9">
        <w:rPr>
          <w:noProof/>
          <w:lang w:val="vi-VN"/>
        </w:rPr>
        <w:t>%</w:t>
      </w:r>
      <w:r w:rsidR="00B225A1" w:rsidRPr="000A75A9">
        <w:rPr>
          <w:noProof/>
          <w:lang w:val="vi-VN"/>
        </w:rPr>
        <w:t xml:space="preserve"> điểm: Xếp loại </w:t>
      </w:r>
      <w:r w:rsidR="00063867" w:rsidRPr="000A75A9">
        <w:rPr>
          <w:noProof/>
          <w:lang w:val="vi-VN"/>
        </w:rPr>
        <w:t>“Y</w:t>
      </w:r>
      <w:r w:rsidR="00B225A1" w:rsidRPr="000A75A9">
        <w:rPr>
          <w:noProof/>
          <w:lang w:val="vi-VN"/>
        </w:rPr>
        <w:t>ếu</w:t>
      </w:r>
      <w:r w:rsidR="00063867" w:rsidRPr="000A75A9">
        <w:rPr>
          <w:noProof/>
          <w:lang w:val="vi-VN"/>
        </w:rPr>
        <w:t>”</w:t>
      </w:r>
      <w:r w:rsidR="00B225A1" w:rsidRPr="000A75A9">
        <w:rPr>
          <w:noProof/>
          <w:lang w:val="vi-VN"/>
        </w:rPr>
        <w:t xml:space="preserve">. </w:t>
      </w:r>
    </w:p>
    <w:p w14:paraId="00B2FA25" w14:textId="77777777" w:rsidR="005C19B6" w:rsidRPr="000A75A9" w:rsidRDefault="005C19B6" w:rsidP="00821536">
      <w:pPr>
        <w:spacing w:line="336" w:lineRule="auto"/>
        <w:ind w:firstLine="567"/>
        <w:jc w:val="both"/>
        <w:rPr>
          <w:noProof/>
          <w:lang w:val="vi-VN"/>
        </w:rPr>
      </w:pPr>
      <w:r w:rsidRPr="000A75A9">
        <w:rPr>
          <w:noProof/>
          <w:lang w:val="vi-VN"/>
        </w:rPr>
        <w:t>2. Trường hợp cơ quan, đơn vị có xảy ra sai phạm (đến mức xử lý kỷ luật từ cảnh cáo trở lên) hoặc thực hiện các nhiệm vụ được giao có tính trọng tâm cấp bách nhưng không hoàn thành kịp tiến độ thì hạ 1 bậc đánh giá.</w:t>
      </w:r>
    </w:p>
    <w:p w14:paraId="6D3301C7" w14:textId="77777777" w:rsidR="006A7DA9" w:rsidRPr="000A75A9" w:rsidRDefault="0097313B" w:rsidP="00821536">
      <w:pPr>
        <w:spacing w:line="336" w:lineRule="auto"/>
        <w:ind w:firstLine="567"/>
        <w:jc w:val="both"/>
        <w:rPr>
          <w:b/>
          <w:noProof/>
          <w:szCs w:val="26"/>
          <w:lang w:val="vi-VN"/>
        </w:rPr>
      </w:pPr>
      <w:r w:rsidRPr="000A75A9">
        <w:rPr>
          <w:b/>
          <w:noProof/>
          <w:szCs w:val="26"/>
          <w:lang w:val="vi-VN"/>
        </w:rPr>
        <w:t xml:space="preserve">Điều </w:t>
      </w:r>
      <w:r w:rsidR="00287056" w:rsidRPr="000A75A9">
        <w:rPr>
          <w:b/>
          <w:noProof/>
          <w:szCs w:val="26"/>
          <w:lang w:val="vi-VN"/>
        </w:rPr>
        <w:t>1</w:t>
      </w:r>
      <w:r w:rsidR="009A27DD" w:rsidRPr="000A75A9">
        <w:rPr>
          <w:b/>
          <w:noProof/>
          <w:szCs w:val="26"/>
          <w:lang w:val="vi-VN"/>
        </w:rPr>
        <w:t>0</w:t>
      </w:r>
      <w:r w:rsidRPr="000A75A9">
        <w:rPr>
          <w:b/>
          <w:noProof/>
          <w:szCs w:val="26"/>
          <w:lang w:val="vi-VN"/>
        </w:rPr>
        <w:t xml:space="preserve">. </w:t>
      </w:r>
      <w:r w:rsidR="00A070C5" w:rsidRPr="000A75A9">
        <w:rPr>
          <w:b/>
          <w:noProof/>
          <w:szCs w:val="26"/>
          <w:lang w:val="vi-VN"/>
        </w:rPr>
        <w:t>Khen thưởng, kỷ</w:t>
      </w:r>
      <w:r w:rsidRPr="000A75A9">
        <w:rPr>
          <w:b/>
          <w:noProof/>
          <w:szCs w:val="26"/>
          <w:lang w:val="vi-VN"/>
        </w:rPr>
        <w:t xml:space="preserve"> luật</w:t>
      </w:r>
    </w:p>
    <w:p w14:paraId="58D8332B" w14:textId="6CC24AA0" w:rsidR="00CF4676" w:rsidRPr="000A75A9" w:rsidRDefault="00CF4676" w:rsidP="00821536">
      <w:pPr>
        <w:spacing w:line="336" w:lineRule="auto"/>
        <w:ind w:firstLine="567"/>
        <w:jc w:val="both"/>
        <w:rPr>
          <w:noProof/>
          <w:szCs w:val="26"/>
          <w:lang w:val="vi-VN"/>
        </w:rPr>
      </w:pPr>
      <w:r w:rsidRPr="000A75A9">
        <w:rPr>
          <w:noProof/>
          <w:szCs w:val="26"/>
          <w:lang w:val="vi-VN"/>
        </w:rPr>
        <w:t xml:space="preserve">1. </w:t>
      </w:r>
      <w:r w:rsidR="00B225A1" w:rsidRPr="000A75A9">
        <w:rPr>
          <w:noProof/>
          <w:szCs w:val="26"/>
          <w:lang w:val="vi-VN"/>
        </w:rPr>
        <w:t xml:space="preserve">Kết quả xếp loại công tác </w:t>
      </w:r>
      <w:r w:rsidR="00830ADC" w:rsidRPr="000A75A9">
        <w:rPr>
          <w:noProof/>
          <w:szCs w:val="26"/>
          <w:lang w:val="vi-VN"/>
        </w:rPr>
        <w:t>CCHC</w:t>
      </w:r>
      <w:r w:rsidR="00B225A1" w:rsidRPr="000A75A9">
        <w:rPr>
          <w:noProof/>
          <w:szCs w:val="26"/>
          <w:lang w:val="vi-VN"/>
        </w:rPr>
        <w:t xml:space="preserve"> hàng năm là căn cứ để Chủ tịch Ủy ban nhân dân tỉnh quyết định khen thưởng trong </w:t>
      </w:r>
      <w:r w:rsidR="00063867" w:rsidRPr="000A75A9">
        <w:rPr>
          <w:noProof/>
          <w:szCs w:val="26"/>
          <w:lang w:val="vi-VN"/>
        </w:rPr>
        <w:t xml:space="preserve">thực hiện </w:t>
      </w:r>
      <w:r w:rsidR="00B225A1" w:rsidRPr="000A75A9">
        <w:rPr>
          <w:noProof/>
          <w:szCs w:val="26"/>
          <w:lang w:val="vi-VN"/>
        </w:rPr>
        <w:t xml:space="preserve">công tác </w:t>
      </w:r>
      <w:r w:rsidR="00830ADC" w:rsidRPr="000A75A9">
        <w:rPr>
          <w:noProof/>
          <w:szCs w:val="26"/>
          <w:lang w:val="vi-VN"/>
        </w:rPr>
        <w:t>CCHC</w:t>
      </w:r>
      <w:r w:rsidR="00741990" w:rsidRPr="000A75A9">
        <w:rPr>
          <w:noProof/>
          <w:szCs w:val="26"/>
          <w:lang w:val="vi-VN"/>
        </w:rPr>
        <w:t xml:space="preserve"> đối với </w:t>
      </w:r>
      <w:r w:rsidR="00C20491" w:rsidRPr="000A75A9">
        <w:rPr>
          <w:noProof/>
          <w:szCs w:val="26"/>
          <w:lang w:val="vi-VN"/>
        </w:rPr>
        <w:t xml:space="preserve">cơ quan, </w:t>
      </w:r>
      <w:r w:rsidR="00741990" w:rsidRPr="000A75A9">
        <w:rPr>
          <w:noProof/>
          <w:szCs w:val="26"/>
          <w:lang w:val="vi-VN"/>
        </w:rPr>
        <w:t>đơn vị xếp</w:t>
      </w:r>
      <w:r w:rsidR="00B225A1" w:rsidRPr="000A75A9">
        <w:rPr>
          <w:noProof/>
          <w:szCs w:val="26"/>
          <w:lang w:val="vi-VN"/>
        </w:rPr>
        <w:t xml:space="preserve"> loại </w:t>
      </w:r>
      <w:r w:rsidR="00741990" w:rsidRPr="000A75A9">
        <w:rPr>
          <w:noProof/>
          <w:szCs w:val="26"/>
          <w:lang w:val="vi-VN"/>
        </w:rPr>
        <w:t>“X</w:t>
      </w:r>
      <w:r w:rsidR="00B225A1" w:rsidRPr="000A75A9">
        <w:rPr>
          <w:noProof/>
          <w:szCs w:val="26"/>
          <w:lang w:val="vi-VN"/>
        </w:rPr>
        <w:t>uất sắc</w:t>
      </w:r>
      <w:r w:rsidR="00741990" w:rsidRPr="000A75A9">
        <w:rPr>
          <w:noProof/>
          <w:szCs w:val="26"/>
          <w:lang w:val="vi-VN"/>
        </w:rPr>
        <w:t>”</w:t>
      </w:r>
      <w:r w:rsidRPr="000A75A9">
        <w:rPr>
          <w:noProof/>
          <w:szCs w:val="26"/>
          <w:lang w:val="vi-VN"/>
        </w:rPr>
        <w:t xml:space="preserve"> và các cá nhân có thành tích trong thực hiện chỉ số của đơn vị</w:t>
      </w:r>
      <w:r w:rsidR="003F2D73" w:rsidRPr="000A75A9">
        <w:rPr>
          <w:noProof/>
          <w:szCs w:val="26"/>
          <w:lang w:val="vi-VN"/>
        </w:rPr>
        <w:t>.</w:t>
      </w:r>
      <w:r w:rsidR="00B225A1" w:rsidRPr="000A75A9">
        <w:rPr>
          <w:noProof/>
          <w:szCs w:val="26"/>
          <w:lang w:val="vi-VN"/>
        </w:rPr>
        <w:t xml:space="preserve"> </w:t>
      </w:r>
    </w:p>
    <w:p w14:paraId="74B5BCEE" w14:textId="4FB40093" w:rsidR="00737DCD" w:rsidRPr="000A75A9" w:rsidRDefault="005F481F" w:rsidP="00737DCD">
      <w:pPr>
        <w:spacing w:line="336" w:lineRule="auto"/>
        <w:ind w:firstLine="567"/>
        <w:jc w:val="both"/>
        <w:rPr>
          <w:noProof/>
          <w:szCs w:val="26"/>
          <w:lang w:val="vi-VN"/>
        </w:rPr>
      </w:pPr>
      <w:r w:rsidRPr="000A75A9">
        <w:rPr>
          <w:noProof/>
          <w:szCs w:val="26"/>
          <w:lang w:val="vi-VN"/>
        </w:rPr>
        <w:t>a) Đố</w:t>
      </w:r>
      <w:r w:rsidR="00737DCD" w:rsidRPr="000A75A9">
        <w:rPr>
          <w:noProof/>
          <w:szCs w:val="26"/>
          <w:lang w:val="vi-VN"/>
        </w:rPr>
        <w:t xml:space="preserve">i với cấp sở, </w:t>
      </w:r>
      <w:r w:rsidR="0097276A" w:rsidRPr="000A75A9">
        <w:rPr>
          <w:noProof/>
          <w:szCs w:val="26"/>
          <w:lang w:val="vi-VN"/>
        </w:rPr>
        <w:t xml:space="preserve">ban </w:t>
      </w:r>
      <w:r w:rsidR="00737DCD" w:rsidRPr="000A75A9">
        <w:rPr>
          <w:noProof/>
          <w:szCs w:val="26"/>
          <w:lang w:val="vi-VN"/>
        </w:rPr>
        <w:t>ngành</w:t>
      </w:r>
      <w:r w:rsidR="0097276A" w:rsidRPr="000A75A9">
        <w:rPr>
          <w:noProof/>
          <w:szCs w:val="26"/>
          <w:lang w:val="vi-VN"/>
        </w:rPr>
        <w:t xml:space="preserve"> tỉnh</w:t>
      </w:r>
      <w:r w:rsidR="00737DCD" w:rsidRPr="000A75A9">
        <w:rPr>
          <w:noProof/>
          <w:szCs w:val="26"/>
          <w:lang w:val="vi-VN"/>
        </w:rPr>
        <w:t xml:space="preserve"> xếp loại “Xuất sắc” khen 05 đơn vị có thứ hạng và điểm cao nhất</w:t>
      </w:r>
      <w:r w:rsidRPr="000A75A9">
        <w:rPr>
          <w:noProof/>
          <w:szCs w:val="26"/>
          <w:lang w:val="vi-VN"/>
        </w:rPr>
        <w:t xml:space="preserve"> và 01 cá nhân của đơn vị xếp hạng cao nhất</w:t>
      </w:r>
      <w:r w:rsidR="00737DCD" w:rsidRPr="000A75A9">
        <w:rPr>
          <w:noProof/>
          <w:szCs w:val="26"/>
          <w:lang w:val="vi-VN"/>
        </w:rPr>
        <w:t>.</w:t>
      </w:r>
    </w:p>
    <w:p w14:paraId="553A58B5" w14:textId="626B4CA4" w:rsidR="005F481F" w:rsidRPr="000A75A9" w:rsidRDefault="005F481F" w:rsidP="00737DCD">
      <w:pPr>
        <w:spacing w:line="336" w:lineRule="auto"/>
        <w:ind w:firstLine="567"/>
        <w:jc w:val="both"/>
        <w:rPr>
          <w:noProof/>
          <w:szCs w:val="26"/>
          <w:lang w:val="vi-VN"/>
        </w:rPr>
      </w:pPr>
      <w:r w:rsidRPr="000A75A9">
        <w:rPr>
          <w:noProof/>
          <w:szCs w:val="26"/>
          <w:lang w:val="vi-VN"/>
        </w:rPr>
        <w:lastRenderedPageBreak/>
        <w:t xml:space="preserve">b) Đối với </w:t>
      </w:r>
      <w:r w:rsidR="008C497E" w:rsidRPr="000A75A9">
        <w:rPr>
          <w:noProof/>
          <w:szCs w:val="26"/>
          <w:lang w:val="vi-VN"/>
        </w:rPr>
        <w:t xml:space="preserve">cơ quan ngành dọc </w:t>
      </w:r>
      <w:r w:rsidR="00CF4363" w:rsidRPr="000A75A9">
        <w:rPr>
          <w:noProof/>
          <w:szCs w:val="26"/>
        </w:rPr>
        <w:t>tỉnh</w:t>
      </w:r>
      <w:r w:rsidRPr="000A75A9">
        <w:rPr>
          <w:noProof/>
          <w:szCs w:val="26"/>
          <w:lang w:val="vi-VN"/>
        </w:rPr>
        <w:t xml:space="preserve"> xếp loại “Xuất sắc” khen 03 đơn vị có thứ hạng và điểm cao nhất và 01 cá nhân của đơn vị xếp hạng cao nhất.</w:t>
      </w:r>
    </w:p>
    <w:p w14:paraId="2A5E90B2" w14:textId="3E8CEB7B" w:rsidR="005F481F" w:rsidRPr="000A75A9" w:rsidRDefault="005F481F" w:rsidP="00737DCD">
      <w:pPr>
        <w:spacing w:line="336" w:lineRule="auto"/>
        <w:ind w:firstLine="567"/>
        <w:jc w:val="both"/>
        <w:rPr>
          <w:noProof/>
          <w:szCs w:val="26"/>
          <w:lang w:val="vi-VN"/>
        </w:rPr>
      </w:pPr>
      <w:r w:rsidRPr="000A75A9">
        <w:rPr>
          <w:noProof/>
          <w:szCs w:val="26"/>
          <w:lang w:val="vi-VN"/>
        </w:rPr>
        <w:t>c) Đối với đơn vị sự nghiệp cấp tỉnh xếp loại “Xuất sắc” khen 02 đơn vị có thứ hạng và điểm cao nhất và 01 cá nhân của đơn vị xếp hạng cao nhất.</w:t>
      </w:r>
    </w:p>
    <w:p w14:paraId="3801BD8E" w14:textId="505CD943" w:rsidR="005F481F" w:rsidRPr="000A75A9" w:rsidRDefault="005F481F" w:rsidP="00737DCD">
      <w:pPr>
        <w:spacing w:line="336" w:lineRule="auto"/>
        <w:ind w:firstLine="567"/>
        <w:jc w:val="both"/>
        <w:rPr>
          <w:noProof/>
          <w:szCs w:val="26"/>
          <w:lang w:val="vi-VN"/>
        </w:rPr>
      </w:pPr>
      <w:r w:rsidRPr="000A75A9">
        <w:rPr>
          <w:noProof/>
          <w:szCs w:val="26"/>
          <w:lang w:val="vi-VN"/>
        </w:rPr>
        <w:t>d) Đối với UBND cấp huyện xếp loại “Xuất sắc” khen 03 đơn vị có thứ hạng và điểm cao nhất và 01 cá nhân của đơn vị xếp hạng cao nhất.</w:t>
      </w:r>
    </w:p>
    <w:p w14:paraId="1507C9D1" w14:textId="451CB5D3" w:rsidR="00F43064" w:rsidRPr="000A75A9" w:rsidRDefault="00F43064" w:rsidP="00737DCD">
      <w:pPr>
        <w:spacing w:line="336" w:lineRule="auto"/>
        <w:ind w:firstLine="567"/>
        <w:jc w:val="both"/>
        <w:rPr>
          <w:noProof/>
          <w:szCs w:val="26"/>
          <w:lang w:val="vi-VN"/>
        </w:rPr>
      </w:pPr>
      <w:r w:rsidRPr="000A75A9">
        <w:rPr>
          <w:noProof/>
          <w:szCs w:val="26"/>
          <w:lang w:val="vi-VN"/>
        </w:rPr>
        <w:t>2. Kết quả đánh giá xếp loại công tác cải cách hành chính là cơ sở để Chủ tịch Ủy ban nhân dân tỉnh đánh giá, xếp loại mức độ hoàn thành nhiệm vụ hàng năm đối với tập thể, cá nhân trong công tác tham mưu CCHC tỉnh:</w:t>
      </w:r>
    </w:p>
    <w:p w14:paraId="797847CD" w14:textId="5E0C7922" w:rsidR="00F43064" w:rsidRPr="000A75A9" w:rsidRDefault="00F43064" w:rsidP="00737DCD">
      <w:pPr>
        <w:spacing w:line="336" w:lineRule="auto"/>
        <w:ind w:firstLine="567"/>
        <w:jc w:val="both"/>
        <w:rPr>
          <w:noProof/>
          <w:szCs w:val="26"/>
          <w:lang w:val="vi-VN"/>
        </w:rPr>
      </w:pPr>
      <w:r w:rsidRPr="000A75A9">
        <w:rPr>
          <w:noProof/>
          <w:szCs w:val="26"/>
          <w:lang w:val="vi-VN"/>
        </w:rPr>
        <w:t>a) Đối với tập thể tham mưu trong công tác CCHC “Xuất sắc” khen 03 tập thể được lấy phiếu bình chọn.</w:t>
      </w:r>
    </w:p>
    <w:p w14:paraId="109C0591" w14:textId="3D937A8B" w:rsidR="00F43064" w:rsidRPr="000A75A9" w:rsidRDefault="00F43064" w:rsidP="00737DCD">
      <w:pPr>
        <w:spacing w:line="336" w:lineRule="auto"/>
        <w:ind w:firstLine="567"/>
        <w:jc w:val="both"/>
        <w:rPr>
          <w:noProof/>
          <w:szCs w:val="26"/>
          <w:lang w:val="vi-VN"/>
        </w:rPr>
      </w:pPr>
      <w:r w:rsidRPr="000A75A9">
        <w:rPr>
          <w:noProof/>
          <w:szCs w:val="26"/>
          <w:lang w:val="vi-VN"/>
        </w:rPr>
        <w:t xml:space="preserve">b) Đối với cá nhân tham mưu trong công tác CCHC “Xuất sắc” khen 03 cá nhân được lấy phiếu bình chọn. </w:t>
      </w:r>
    </w:p>
    <w:p w14:paraId="0BA40FF1" w14:textId="4FC03C08" w:rsidR="00F43064" w:rsidRPr="000A75A9" w:rsidRDefault="00F43064" w:rsidP="00737DCD">
      <w:pPr>
        <w:spacing w:line="336" w:lineRule="auto"/>
        <w:ind w:firstLine="567"/>
        <w:jc w:val="both"/>
        <w:rPr>
          <w:noProof/>
          <w:szCs w:val="26"/>
          <w:lang w:val="vi-VN"/>
        </w:rPr>
      </w:pPr>
      <w:r w:rsidRPr="000A75A9">
        <w:rPr>
          <w:noProof/>
          <w:szCs w:val="26"/>
          <w:lang w:val="vi-VN"/>
        </w:rPr>
        <w:t>c) Đối với cá nhân tham mưu trong công tác kiểm tra CCHC “Xuất sắc” khen 04 cá nhân được lấy phiếu bình chọn.</w:t>
      </w:r>
    </w:p>
    <w:p w14:paraId="792FD202" w14:textId="62C1AC2C" w:rsidR="005C19B6" w:rsidRPr="000A75A9" w:rsidRDefault="00F43064" w:rsidP="00821536">
      <w:pPr>
        <w:spacing w:line="336" w:lineRule="auto"/>
        <w:ind w:firstLine="567"/>
        <w:jc w:val="both"/>
        <w:rPr>
          <w:noProof/>
          <w:szCs w:val="26"/>
          <w:lang w:val="vi-VN"/>
        </w:rPr>
      </w:pPr>
      <w:r w:rsidRPr="000A75A9">
        <w:rPr>
          <w:noProof/>
          <w:szCs w:val="26"/>
          <w:lang w:val="vi-VN"/>
        </w:rPr>
        <w:t>3</w:t>
      </w:r>
      <w:r w:rsidR="00CF4676" w:rsidRPr="000A75A9">
        <w:rPr>
          <w:noProof/>
          <w:szCs w:val="26"/>
          <w:lang w:val="vi-VN"/>
        </w:rPr>
        <w:t xml:space="preserve">. Kết quả đánh giá xếp loại công tác cải cách hành chính là cơ sở để Chủ tịch </w:t>
      </w:r>
      <w:r w:rsidR="00834078" w:rsidRPr="000A75A9">
        <w:rPr>
          <w:noProof/>
          <w:szCs w:val="26"/>
          <w:lang w:val="vi-VN"/>
        </w:rPr>
        <w:t>Ủy ban nhân dân</w:t>
      </w:r>
      <w:r w:rsidR="00CF4676" w:rsidRPr="000A75A9">
        <w:rPr>
          <w:noProof/>
          <w:szCs w:val="26"/>
          <w:lang w:val="vi-VN"/>
        </w:rPr>
        <w:t xml:space="preserve"> tỉnh </w:t>
      </w:r>
      <w:r w:rsidR="003F2D73" w:rsidRPr="000A75A9">
        <w:rPr>
          <w:noProof/>
          <w:szCs w:val="26"/>
          <w:lang w:val="vi-VN"/>
        </w:rPr>
        <w:t>đánh</w:t>
      </w:r>
      <w:r w:rsidR="0079590D" w:rsidRPr="000A75A9">
        <w:rPr>
          <w:noProof/>
          <w:szCs w:val="26"/>
          <w:lang w:val="vi-VN"/>
        </w:rPr>
        <w:t xml:space="preserve"> giá, </w:t>
      </w:r>
      <w:r w:rsidR="00CF4676" w:rsidRPr="000A75A9">
        <w:rPr>
          <w:noProof/>
          <w:szCs w:val="26"/>
          <w:lang w:val="vi-VN"/>
        </w:rPr>
        <w:t>xếp loại</w:t>
      </w:r>
      <w:r w:rsidR="003F2D73" w:rsidRPr="000A75A9">
        <w:rPr>
          <w:noProof/>
          <w:szCs w:val="26"/>
          <w:lang w:val="vi-VN"/>
        </w:rPr>
        <w:t xml:space="preserve"> mức độ hoàn thành nhiệm vụ hàng năm</w:t>
      </w:r>
      <w:r w:rsidR="00B225A1" w:rsidRPr="000A75A9">
        <w:rPr>
          <w:noProof/>
          <w:szCs w:val="26"/>
          <w:lang w:val="vi-VN"/>
        </w:rPr>
        <w:t xml:space="preserve"> đối với </w:t>
      </w:r>
      <w:r w:rsidR="00F86986" w:rsidRPr="000A75A9">
        <w:rPr>
          <w:noProof/>
          <w:szCs w:val="26"/>
          <w:lang w:val="vi-VN"/>
        </w:rPr>
        <w:t xml:space="preserve">Thủ trưởng </w:t>
      </w:r>
      <w:r w:rsidR="00A05020" w:rsidRPr="000A75A9">
        <w:rPr>
          <w:noProof/>
          <w:szCs w:val="26"/>
          <w:lang w:val="vi-VN"/>
        </w:rPr>
        <w:t>cơ quan, đơn vị</w:t>
      </w:r>
      <w:r w:rsidR="005C19B6" w:rsidRPr="000A75A9">
        <w:rPr>
          <w:noProof/>
          <w:szCs w:val="26"/>
          <w:lang w:val="vi-VN"/>
        </w:rPr>
        <w:t>:</w:t>
      </w:r>
    </w:p>
    <w:p w14:paraId="3A988B51" w14:textId="77777777" w:rsidR="005C19B6" w:rsidRPr="000A75A9" w:rsidRDefault="005C19B6" w:rsidP="00821536">
      <w:pPr>
        <w:spacing w:line="336" w:lineRule="auto"/>
        <w:ind w:firstLine="567"/>
        <w:jc w:val="both"/>
        <w:rPr>
          <w:noProof/>
          <w:szCs w:val="26"/>
          <w:lang w:val="vi-VN"/>
        </w:rPr>
      </w:pPr>
      <w:r w:rsidRPr="000A75A9">
        <w:rPr>
          <w:noProof/>
          <w:szCs w:val="26"/>
          <w:lang w:val="vi-VN"/>
        </w:rPr>
        <w:t>a)</w:t>
      </w:r>
      <w:r w:rsidR="00063867" w:rsidRPr="000A75A9">
        <w:rPr>
          <w:noProof/>
          <w:szCs w:val="26"/>
          <w:lang w:val="vi-VN"/>
        </w:rPr>
        <w:t xml:space="preserve"> </w:t>
      </w:r>
      <w:r w:rsidRPr="000A75A9">
        <w:rPr>
          <w:noProof/>
          <w:szCs w:val="26"/>
          <w:lang w:val="vi-VN"/>
        </w:rPr>
        <w:t>C</w:t>
      </w:r>
      <w:r w:rsidR="00063867" w:rsidRPr="000A75A9">
        <w:rPr>
          <w:noProof/>
          <w:szCs w:val="26"/>
          <w:lang w:val="vi-VN"/>
        </w:rPr>
        <w:t xml:space="preserve">ó kết quả xếp loại </w:t>
      </w:r>
      <w:r w:rsidR="00741990" w:rsidRPr="000A75A9">
        <w:rPr>
          <w:noProof/>
          <w:szCs w:val="26"/>
          <w:lang w:val="vi-VN"/>
        </w:rPr>
        <w:t>“</w:t>
      </w:r>
      <w:r w:rsidR="00063867" w:rsidRPr="000A75A9">
        <w:rPr>
          <w:noProof/>
          <w:szCs w:val="26"/>
          <w:lang w:val="vi-VN"/>
        </w:rPr>
        <w:t>Trung bình</w:t>
      </w:r>
      <w:r w:rsidR="00741990" w:rsidRPr="000A75A9">
        <w:rPr>
          <w:noProof/>
          <w:szCs w:val="26"/>
          <w:lang w:val="vi-VN"/>
        </w:rPr>
        <w:t>”</w:t>
      </w:r>
      <w:r w:rsidR="00063867" w:rsidRPr="000A75A9">
        <w:rPr>
          <w:noProof/>
          <w:szCs w:val="26"/>
          <w:lang w:val="vi-VN"/>
        </w:rPr>
        <w:t xml:space="preserve"> </w:t>
      </w:r>
      <w:r w:rsidRPr="000A75A9">
        <w:rPr>
          <w:noProof/>
          <w:szCs w:val="26"/>
          <w:lang w:val="vi-VN"/>
        </w:rPr>
        <w:t>trở xuống.</w:t>
      </w:r>
    </w:p>
    <w:p w14:paraId="09256E2F" w14:textId="77777777" w:rsidR="006A7DA9" w:rsidRPr="000A75A9" w:rsidRDefault="005C19B6" w:rsidP="00821536">
      <w:pPr>
        <w:spacing w:line="336" w:lineRule="auto"/>
        <w:ind w:firstLine="567"/>
        <w:jc w:val="both"/>
        <w:rPr>
          <w:noProof/>
          <w:szCs w:val="26"/>
          <w:lang w:val="vi-VN"/>
        </w:rPr>
      </w:pPr>
      <w:r w:rsidRPr="000A75A9">
        <w:rPr>
          <w:noProof/>
          <w:szCs w:val="26"/>
          <w:lang w:val="vi-VN"/>
        </w:rPr>
        <w:t>b)</w:t>
      </w:r>
      <w:r w:rsidR="00DD65EC" w:rsidRPr="000A75A9">
        <w:rPr>
          <w:noProof/>
          <w:szCs w:val="26"/>
          <w:lang w:val="vi-VN"/>
        </w:rPr>
        <w:t xml:space="preserve"> </w:t>
      </w:r>
      <w:r w:rsidRPr="000A75A9">
        <w:rPr>
          <w:noProof/>
          <w:szCs w:val="26"/>
          <w:lang w:val="vi-VN"/>
        </w:rPr>
        <w:t xml:space="preserve">Đối với các cơ quan, đơn vị </w:t>
      </w:r>
      <w:r w:rsidR="00DD65EC" w:rsidRPr="000A75A9">
        <w:rPr>
          <w:noProof/>
          <w:szCs w:val="26"/>
          <w:lang w:val="vi-VN"/>
        </w:rPr>
        <w:t xml:space="preserve">xếp loại “Khá” và </w:t>
      </w:r>
      <w:r w:rsidRPr="000A75A9">
        <w:rPr>
          <w:noProof/>
          <w:szCs w:val="26"/>
          <w:lang w:val="vi-VN"/>
        </w:rPr>
        <w:t xml:space="preserve">có </w:t>
      </w:r>
      <w:r w:rsidR="00DD65EC" w:rsidRPr="000A75A9">
        <w:rPr>
          <w:noProof/>
          <w:szCs w:val="26"/>
          <w:lang w:val="vi-VN"/>
        </w:rPr>
        <w:t>tiêu</w:t>
      </w:r>
      <w:r w:rsidRPr="000A75A9">
        <w:rPr>
          <w:noProof/>
          <w:szCs w:val="26"/>
          <w:lang w:val="vi-VN"/>
        </w:rPr>
        <w:t xml:space="preserve"> chí, tiêu chí thành phần giảm điểm so với năm trước</w:t>
      </w:r>
      <w:r w:rsidR="00DD65EC" w:rsidRPr="000A75A9">
        <w:rPr>
          <w:noProof/>
          <w:szCs w:val="26"/>
          <w:lang w:val="vi-VN"/>
        </w:rPr>
        <w:t>.</w:t>
      </w:r>
    </w:p>
    <w:p w14:paraId="7C00A6AF" w14:textId="77777777" w:rsidR="006A7DA9" w:rsidRPr="000A75A9" w:rsidRDefault="003E1DA5" w:rsidP="00821536">
      <w:pPr>
        <w:spacing w:line="336" w:lineRule="auto"/>
        <w:ind w:firstLine="567"/>
        <w:jc w:val="both"/>
        <w:rPr>
          <w:b/>
          <w:noProof/>
          <w:szCs w:val="26"/>
          <w:lang w:val="vi-VN"/>
        </w:rPr>
      </w:pPr>
      <w:r w:rsidRPr="000A75A9">
        <w:rPr>
          <w:b/>
          <w:noProof/>
          <w:szCs w:val="26"/>
          <w:lang w:val="vi-VN"/>
        </w:rPr>
        <w:t>Điều 1</w:t>
      </w:r>
      <w:r w:rsidR="009A27DD" w:rsidRPr="000A75A9">
        <w:rPr>
          <w:b/>
          <w:noProof/>
          <w:szCs w:val="26"/>
          <w:lang w:val="vi-VN"/>
        </w:rPr>
        <w:t>1</w:t>
      </w:r>
      <w:r w:rsidRPr="000A75A9">
        <w:rPr>
          <w:b/>
          <w:noProof/>
          <w:szCs w:val="26"/>
          <w:lang w:val="vi-VN"/>
        </w:rPr>
        <w:t>. Kinh phí thực hiện</w:t>
      </w:r>
    </w:p>
    <w:p w14:paraId="40078ED2" w14:textId="0EEA55F5" w:rsidR="006A7DA9" w:rsidRPr="000A75A9" w:rsidRDefault="00080049" w:rsidP="00821536">
      <w:pPr>
        <w:spacing w:line="336" w:lineRule="auto"/>
        <w:ind w:firstLine="567"/>
        <w:jc w:val="both"/>
        <w:rPr>
          <w:noProof/>
          <w:spacing w:val="2"/>
          <w:szCs w:val="26"/>
          <w:lang w:val="vi-VN"/>
        </w:rPr>
      </w:pPr>
      <w:r w:rsidRPr="000A75A9">
        <w:rPr>
          <w:noProof/>
          <w:spacing w:val="-2"/>
          <w:szCs w:val="26"/>
          <w:lang w:val="vi-VN"/>
        </w:rPr>
        <w:t>1.</w:t>
      </w:r>
      <w:r w:rsidR="0003660B" w:rsidRPr="000A75A9">
        <w:rPr>
          <w:noProof/>
          <w:spacing w:val="-2"/>
          <w:szCs w:val="26"/>
          <w:lang w:val="vi-VN"/>
        </w:rPr>
        <w:t xml:space="preserve"> </w:t>
      </w:r>
      <w:r w:rsidR="003E1DA5" w:rsidRPr="000A75A9">
        <w:rPr>
          <w:noProof/>
          <w:spacing w:val="-2"/>
          <w:szCs w:val="26"/>
          <w:lang w:val="vi-VN"/>
        </w:rPr>
        <w:t>Kinh phí hoạt động</w:t>
      </w:r>
      <w:r w:rsidR="004A271D" w:rsidRPr="000A75A9">
        <w:rPr>
          <w:noProof/>
          <w:spacing w:val="-2"/>
          <w:szCs w:val="26"/>
          <w:lang w:val="vi-VN"/>
        </w:rPr>
        <w:t xml:space="preserve"> của </w:t>
      </w:r>
      <w:r w:rsidR="00275B8E" w:rsidRPr="000A75A9">
        <w:rPr>
          <w:noProof/>
          <w:spacing w:val="-2"/>
          <w:szCs w:val="26"/>
          <w:lang w:val="vi-VN"/>
        </w:rPr>
        <w:t xml:space="preserve">Hội đồng </w:t>
      </w:r>
      <w:r w:rsidR="00063867" w:rsidRPr="000A75A9">
        <w:rPr>
          <w:bCs/>
          <w:spacing w:val="-2"/>
          <w:szCs w:val="28"/>
          <w:shd w:val="clear" w:color="auto" w:fill="FFFFFF"/>
          <w:lang w:val="vi-VN"/>
        </w:rPr>
        <w:t xml:space="preserve">đánh giá, xếp loại công tác CCHC </w:t>
      </w:r>
      <w:r w:rsidR="00B54115" w:rsidRPr="000A75A9">
        <w:rPr>
          <w:bCs/>
          <w:spacing w:val="-2"/>
          <w:szCs w:val="28"/>
          <w:shd w:val="clear" w:color="auto" w:fill="FFFFFF"/>
          <w:lang w:val="vi-VN"/>
        </w:rPr>
        <w:t xml:space="preserve">Tỉnh </w:t>
      </w:r>
      <w:r w:rsidR="003E1DA5" w:rsidRPr="000A75A9">
        <w:rPr>
          <w:noProof/>
          <w:spacing w:val="2"/>
          <w:szCs w:val="26"/>
          <w:lang w:val="vi-VN"/>
        </w:rPr>
        <w:t xml:space="preserve">và kinh phí </w:t>
      </w:r>
      <w:r w:rsidR="00741990" w:rsidRPr="000A75A9">
        <w:rPr>
          <w:noProof/>
          <w:spacing w:val="4"/>
          <w:szCs w:val="26"/>
          <w:lang w:val="vi-VN"/>
        </w:rPr>
        <w:t>phục vụ hoạt</w:t>
      </w:r>
      <w:r w:rsidR="00741990" w:rsidRPr="000A75A9">
        <w:rPr>
          <w:noProof/>
          <w:spacing w:val="-4"/>
          <w:szCs w:val="26"/>
          <w:lang w:val="vi-VN"/>
        </w:rPr>
        <w:t xml:space="preserve"> động đánh giá, xếp loại công tác CCHC hàng năm </w:t>
      </w:r>
      <w:r w:rsidR="004A271D" w:rsidRPr="000A75A9">
        <w:rPr>
          <w:noProof/>
          <w:spacing w:val="2"/>
          <w:szCs w:val="26"/>
          <w:lang w:val="vi-VN"/>
        </w:rPr>
        <w:t xml:space="preserve">được </w:t>
      </w:r>
      <w:r w:rsidR="0003660B" w:rsidRPr="000A75A9">
        <w:rPr>
          <w:noProof/>
          <w:spacing w:val="2"/>
          <w:szCs w:val="26"/>
          <w:lang w:val="vi-VN"/>
        </w:rPr>
        <w:t>đảm bảo bằng</w:t>
      </w:r>
      <w:r w:rsidR="004A271D" w:rsidRPr="000A75A9">
        <w:rPr>
          <w:noProof/>
          <w:spacing w:val="2"/>
          <w:szCs w:val="26"/>
          <w:lang w:val="vi-VN"/>
        </w:rPr>
        <w:t xml:space="preserve"> ngân sách N</w:t>
      </w:r>
      <w:r w:rsidR="003E1DA5" w:rsidRPr="000A75A9">
        <w:rPr>
          <w:noProof/>
          <w:spacing w:val="2"/>
          <w:szCs w:val="26"/>
          <w:lang w:val="vi-VN"/>
        </w:rPr>
        <w:t>hà nước</w:t>
      </w:r>
      <w:r w:rsidR="0003660B" w:rsidRPr="000A75A9">
        <w:rPr>
          <w:noProof/>
          <w:spacing w:val="2"/>
          <w:szCs w:val="26"/>
          <w:lang w:val="vi-VN"/>
        </w:rPr>
        <w:t xml:space="preserve"> và các nguồn hợp pháp khác (nếu có).</w:t>
      </w:r>
    </w:p>
    <w:p w14:paraId="7CFEE2E1" w14:textId="77777777" w:rsidR="0003660B" w:rsidRPr="000A75A9" w:rsidRDefault="00080049" w:rsidP="00821536">
      <w:pPr>
        <w:spacing w:line="336" w:lineRule="auto"/>
        <w:ind w:firstLine="567"/>
        <w:jc w:val="both"/>
        <w:rPr>
          <w:noProof/>
          <w:szCs w:val="26"/>
          <w:lang w:val="vi-VN"/>
        </w:rPr>
      </w:pPr>
      <w:r w:rsidRPr="000A75A9">
        <w:rPr>
          <w:noProof/>
          <w:spacing w:val="4"/>
          <w:szCs w:val="26"/>
          <w:lang w:val="vi-VN"/>
        </w:rPr>
        <w:t>2.</w:t>
      </w:r>
      <w:r w:rsidR="0003660B" w:rsidRPr="000A75A9">
        <w:rPr>
          <w:noProof/>
          <w:spacing w:val="4"/>
          <w:szCs w:val="26"/>
          <w:lang w:val="vi-VN"/>
        </w:rPr>
        <w:t xml:space="preserve"> Việc lập dự toán, quản lý, sử dụng và quyết toán kinh phí </w:t>
      </w:r>
      <w:r w:rsidR="00063867" w:rsidRPr="000A75A9">
        <w:rPr>
          <w:noProof/>
          <w:spacing w:val="4"/>
          <w:szCs w:val="26"/>
          <w:lang w:val="vi-VN"/>
        </w:rPr>
        <w:t>phục vụ hoạt</w:t>
      </w:r>
      <w:r w:rsidR="00063867" w:rsidRPr="000A75A9">
        <w:rPr>
          <w:noProof/>
          <w:spacing w:val="-4"/>
          <w:szCs w:val="26"/>
          <w:lang w:val="vi-VN"/>
        </w:rPr>
        <w:t xml:space="preserve"> động</w:t>
      </w:r>
      <w:r w:rsidR="008F79F5" w:rsidRPr="000A75A9">
        <w:rPr>
          <w:noProof/>
          <w:spacing w:val="-4"/>
          <w:szCs w:val="26"/>
          <w:lang w:val="vi-VN"/>
        </w:rPr>
        <w:t xml:space="preserve"> đánh giá, xếp loại </w:t>
      </w:r>
      <w:r w:rsidR="00063867" w:rsidRPr="000A75A9">
        <w:rPr>
          <w:noProof/>
          <w:spacing w:val="-4"/>
          <w:szCs w:val="26"/>
          <w:lang w:val="vi-VN"/>
        </w:rPr>
        <w:t xml:space="preserve">công tác </w:t>
      </w:r>
      <w:r w:rsidR="00830ADC" w:rsidRPr="000A75A9">
        <w:rPr>
          <w:noProof/>
          <w:spacing w:val="-4"/>
          <w:szCs w:val="26"/>
          <w:lang w:val="vi-VN"/>
        </w:rPr>
        <w:t>CCHC</w:t>
      </w:r>
      <w:r w:rsidR="003260E8" w:rsidRPr="000A75A9">
        <w:rPr>
          <w:noProof/>
          <w:spacing w:val="-4"/>
          <w:szCs w:val="26"/>
          <w:lang w:val="vi-VN"/>
        </w:rPr>
        <w:t xml:space="preserve"> hàng năm thực hiện theo quy định</w:t>
      </w:r>
      <w:r w:rsidR="003260E8" w:rsidRPr="000A75A9">
        <w:rPr>
          <w:noProof/>
          <w:spacing w:val="4"/>
          <w:szCs w:val="26"/>
          <w:lang w:val="vi-VN"/>
        </w:rPr>
        <w:t xml:space="preserve"> của Luật</w:t>
      </w:r>
      <w:r w:rsidR="00063867" w:rsidRPr="000A75A9">
        <w:rPr>
          <w:noProof/>
          <w:szCs w:val="26"/>
          <w:lang w:val="vi-VN"/>
        </w:rPr>
        <w:t xml:space="preserve"> Ngân sách nhà nước và </w:t>
      </w:r>
      <w:r w:rsidR="003260E8" w:rsidRPr="000A75A9">
        <w:rPr>
          <w:noProof/>
          <w:szCs w:val="26"/>
          <w:lang w:val="vi-VN"/>
        </w:rPr>
        <w:t>các văn bản hướng dẫn thi hành.</w:t>
      </w:r>
    </w:p>
    <w:p w14:paraId="5952D4B6" w14:textId="77777777" w:rsidR="004C093B" w:rsidRPr="000A75A9" w:rsidRDefault="00157AE3" w:rsidP="00821536">
      <w:pPr>
        <w:tabs>
          <w:tab w:val="left" w:pos="3668"/>
          <w:tab w:val="center" w:pos="4535"/>
        </w:tabs>
        <w:spacing w:before="120"/>
        <w:rPr>
          <w:b/>
          <w:noProof/>
          <w:sz w:val="10"/>
          <w:szCs w:val="10"/>
          <w:lang w:val="vi-VN"/>
        </w:rPr>
      </w:pPr>
      <w:r w:rsidRPr="000A75A9">
        <w:rPr>
          <w:b/>
          <w:noProof/>
          <w:szCs w:val="26"/>
          <w:lang w:val="vi-VN"/>
        </w:rPr>
        <w:tab/>
      </w:r>
    </w:p>
    <w:p w14:paraId="70CDCDBB" w14:textId="77777777" w:rsidR="00F43064" w:rsidRPr="000A75A9" w:rsidRDefault="00157AE3" w:rsidP="00821536">
      <w:pPr>
        <w:tabs>
          <w:tab w:val="left" w:pos="3668"/>
          <w:tab w:val="center" w:pos="4535"/>
        </w:tabs>
        <w:spacing w:before="120"/>
        <w:rPr>
          <w:b/>
          <w:noProof/>
          <w:szCs w:val="26"/>
          <w:lang w:val="vi-VN"/>
        </w:rPr>
      </w:pPr>
      <w:r w:rsidRPr="000A75A9">
        <w:rPr>
          <w:b/>
          <w:noProof/>
          <w:szCs w:val="26"/>
          <w:lang w:val="vi-VN"/>
        </w:rPr>
        <w:tab/>
      </w:r>
    </w:p>
    <w:p w14:paraId="4EEA8A88" w14:textId="77777777" w:rsidR="00F43064" w:rsidRPr="000A75A9" w:rsidRDefault="00F43064" w:rsidP="00821536">
      <w:pPr>
        <w:tabs>
          <w:tab w:val="left" w:pos="3668"/>
          <w:tab w:val="center" w:pos="4535"/>
        </w:tabs>
        <w:spacing w:before="120"/>
        <w:rPr>
          <w:b/>
          <w:noProof/>
          <w:szCs w:val="26"/>
          <w:lang w:val="vi-VN"/>
        </w:rPr>
      </w:pPr>
    </w:p>
    <w:p w14:paraId="5BF93961" w14:textId="77777777" w:rsidR="00F43064" w:rsidRPr="000A75A9" w:rsidRDefault="00F43064" w:rsidP="00821536">
      <w:pPr>
        <w:tabs>
          <w:tab w:val="left" w:pos="3668"/>
          <w:tab w:val="center" w:pos="4535"/>
        </w:tabs>
        <w:spacing w:before="120"/>
        <w:rPr>
          <w:b/>
          <w:noProof/>
          <w:szCs w:val="26"/>
          <w:lang w:val="vi-VN"/>
        </w:rPr>
      </w:pPr>
    </w:p>
    <w:p w14:paraId="59B73770" w14:textId="5711ABD0" w:rsidR="0092376E" w:rsidRPr="000A75A9" w:rsidRDefault="0092376E" w:rsidP="00F43064">
      <w:pPr>
        <w:tabs>
          <w:tab w:val="left" w:pos="3668"/>
          <w:tab w:val="center" w:pos="4535"/>
        </w:tabs>
        <w:spacing w:before="120"/>
        <w:jc w:val="center"/>
        <w:rPr>
          <w:b/>
          <w:noProof/>
          <w:szCs w:val="26"/>
          <w:lang w:val="vi-VN"/>
        </w:rPr>
      </w:pPr>
      <w:r w:rsidRPr="000A75A9">
        <w:rPr>
          <w:b/>
          <w:noProof/>
          <w:szCs w:val="26"/>
          <w:lang w:val="vi-VN"/>
        </w:rPr>
        <w:lastRenderedPageBreak/>
        <w:t>Chương III</w:t>
      </w:r>
    </w:p>
    <w:p w14:paraId="64D69E0D" w14:textId="77777777" w:rsidR="0092376E" w:rsidRPr="000A75A9" w:rsidRDefault="0092376E" w:rsidP="00063867">
      <w:pPr>
        <w:jc w:val="center"/>
        <w:rPr>
          <w:b/>
          <w:noProof/>
          <w:szCs w:val="26"/>
          <w:lang w:val="vi-VN"/>
        </w:rPr>
      </w:pPr>
      <w:r w:rsidRPr="000A75A9">
        <w:rPr>
          <w:b/>
          <w:noProof/>
          <w:szCs w:val="26"/>
          <w:lang w:val="vi-VN"/>
        </w:rPr>
        <w:t>TỔ CHỨC THỰC HIỆN</w:t>
      </w:r>
    </w:p>
    <w:p w14:paraId="187A34D0" w14:textId="77777777" w:rsidR="00821536" w:rsidRPr="000A75A9" w:rsidRDefault="00821536" w:rsidP="00821536">
      <w:pPr>
        <w:spacing w:line="360" w:lineRule="auto"/>
        <w:ind w:firstLine="567"/>
        <w:rPr>
          <w:b/>
          <w:noProof/>
          <w:szCs w:val="26"/>
          <w:lang w:val="vi-VN"/>
        </w:rPr>
      </w:pPr>
    </w:p>
    <w:p w14:paraId="2348CC1B" w14:textId="77777777" w:rsidR="006A7DA9" w:rsidRPr="000A75A9" w:rsidRDefault="00287056" w:rsidP="00532370">
      <w:pPr>
        <w:spacing w:before="120" w:after="120" w:line="360" w:lineRule="auto"/>
        <w:ind w:firstLine="567"/>
        <w:rPr>
          <w:b/>
          <w:noProof/>
          <w:szCs w:val="26"/>
          <w:lang w:val="vi-VN"/>
        </w:rPr>
      </w:pPr>
      <w:r w:rsidRPr="000A75A9">
        <w:rPr>
          <w:b/>
          <w:noProof/>
          <w:szCs w:val="26"/>
          <w:lang w:val="vi-VN"/>
        </w:rPr>
        <w:t>Điều 1</w:t>
      </w:r>
      <w:r w:rsidR="009A27DD" w:rsidRPr="000A75A9">
        <w:rPr>
          <w:b/>
          <w:noProof/>
          <w:szCs w:val="26"/>
          <w:lang w:val="vi-VN"/>
        </w:rPr>
        <w:t>2</w:t>
      </w:r>
      <w:r w:rsidR="0092376E" w:rsidRPr="000A75A9">
        <w:rPr>
          <w:b/>
          <w:noProof/>
          <w:szCs w:val="26"/>
          <w:lang w:val="vi-VN"/>
        </w:rPr>
        <w:t xml:space="preserve">. Trách nhiệm </w:t>
      </w:r>
      <w:r w:rsidR="007A6801" w:rsidRPr="000A75A9">
        <w:rPr>
          <w:b/>
          <w:noProof/>
          <w:szCs w:val="26"/>
          <w:lang w:val="vi-VN"/>
        </w:rPr>
        <w:t>thực hiện</w:t>
      </w:r>
    </w:p>
    <w:p w14:paraId="3ACAF8A8" w14:textId="77777777" w:rsidR="0092376E" w:rsidRPr="000A75A9" w:rsidRDefault="007A6801" w:rsidP="00532370">
      <w:pPr>
        <w:spacing w:before="120" w:after="120" w:line="360" w:lineRule="auto"/>
        <w:ind w:firstLine="567"/>
        <w:rPr>
          <w:noProof/>
          <w:szCs w:val="26"/>
          <w:lang w:val="vi-VN"/>
        </w:rPr>
      </w:pPr>
      <w:r w:rsidRPr="000A75A9">
        <w:rPr>
          <w:noProof/>
          <w:szCs w:val="26"/>
          <w:lang w:val="vi-VN"/>
        </w:rPr>
        <w:t>1</w:t>
      </w:r>
      <w:r w:rsidR="00063867" w:rsidRPr="000A75A9">
        <w:rPr>
          <w:noProof/>
          <w:szCs w:val="26"/>
          <w:lang w:val="vi-VN"/>
        </w:rPr>
        <w:t xml:space="preserve">. </w:t>
      </w:r>
      <w:r w:rsidR="00063867" w:rsidRPr="000A75A9">
        <w:rPr>
          <w:noProof/>
          <w:spacing w:val="2"/>
          <w:szCs w:val="26"/>
          <w:lang w:val="vi-VN"/>
        </w:rPr>
        <w:t>Cơ</w:t>
      </w:r>
      <w:r w:rsidR="00063867" w:rsidRPr="000A75A9">
        <w:rPr>
          <w:noProof/>
          <w:szCs w:val="26"/>
          <w:lang w:val="vi-VN"/>
        </w:rPr>
        <w:t xml:space="preserve"> quan cấp tỉnh và Ủy ban nhân dân cấp huyện</w:t>
      </w:r>
    </w:p>
    <w:p w14:paraId="17B21E80" w14:textId="77777777" w:rsidR="006A7DA9" w:rsidRPr="000A75A9" w:rsidRDefault="004E2EF3" w:rsidP="00532370">
      <w:pPr>
        <w:spacing w:before="120" w:after="120" w:line="360" w:lineRule="auto"/>
        <w:ind w:firstLine="567"/>
        <w:jc w:val="both"/>
        <w:rPr>
          <w:noProof/>
          <w:szCs w:val="26"/>
          <w:lang w:val="vi-VN"/>
        </w:rPr>
      </w:pPr>
      <w:r w:rsidRPr="000A75A9">
        <w:rPr>
          <w:noProof/>
          <w:szCs w:val="26"/>
          <w:lang w:val="vi-VN"/>
        </w:rPr>
        <w:t xml:space="preserve">a) </w:t>
      </w:r>
      <w:r w:rsidR="00722C73" w:rsidRPr="000A75A9">
        <w:rPr>
          <w:noProof/>
          <w:szCs w:val="26"/>
          <w:lang w:val="vi-VN"/>
        </w:rPr>
        <w:t xml:space="preserve">Tổ chức tuyên truyền, phổ biến, quán triệt Quy định này trong phạm </w:t>
      </w:r>
      <w:r w:rsidR="00ED6BBD" w:rsidRPr="000A75A9">
        <w:rPr>
          <w:noProof/>
          <w:szCs w:val="26"/>
          <w:lang w:val="vi-VN"/>
        </w:rPr>
        <w:t>vi cơ quan</w:t>
      </w:r>
      <w:r w:rsidR="006228A5" w:rsidRPr="000A75A9">
        <w:rPr>
          <w:noProof/>
          <w:szCs w:val="26"/>
          <w:lang w:val="vi-VN"/>
        </w:rPr>
        <w:t>, đơn vị mình; t</w:t>
      </w:r>
      <w:r w:rsidR="00ED6BBD" w:rsidRPr="000A75A9">
        <w:rPr>
          <w:noProof/>
          <w:szCs w:val="26"/>
          <w:lang w:val="vi-VN"/>
        </w:rPr>
        <w:t xml:space="preserve">hực hiện tự đánh </w:t>
      </w:r>
      <w:r w:rsidR="00722C73" w:rsidRPr="000A75A9">
        <w:rPr>
          <w:noProof/>
          <w:szCs w:val="26"/>
          <w:lang w:val="vi-VN"/>
        </w:rPr>
        <w:t xml:space="preserve">giá, </w:t>
      </w:r>
      <w:r w:rsidR="004C3C3C" w:rsidRPr="000A75A9">
        <w:rPr>
          <w:noProof/>
          <w:szCs w:val="26"/>
          <w:lang w:val="vi-VN"/>
        </w:rPr>
        <w:t>chấm</w:t>
      </w:r>
      <w:r w:rsidR="00722C73" w:rsidRPr="000A75A9">
        <w:rPr>
          <w:noProof/>
          <w:szCs w:val="26"/>
          <w:lang w:val="vi-VN"/>
        </w:rPr>
        <w:t xml:space="preserve"> điểm công tác </w:t>
      </w:r>
      <w:r w:rsidR="00830ADC" w:rsidRPr="000A75A9">
        <w:rPr>
          <w:noProof/>
          <w:szCs w:val="26"/>
          <w:lang w:val="vi-VN"/>
        </w:rPr>
        <w:t>CCHC</w:t>
      </w:r>
      <w:r w:rsidR="00722C73" w:rsidRPr="000A75A9">
        <w:rPr>
          <w:noProof/>
          <w:szCs w:val="26"/>
          <w:lang w:val="vi-VN"/>
        </w:rPr>
        <w:t xml:space="preserve"> đầy đủ, chính xác và kịp </w:t>
      </w:r>
      <w:r w:rsidR="006228A5" w:rsidRPr="000A75A9">
        <w:rPr>
          <w:noProof/>
          <w:szCs w:val="26"/>
          <w:lang w:val="vi-VN"/>
        </w:rPr>
        <w:t>thời theo đúng Q</w:t>
      </w:r>
      <w:r w:rsidR="00722C73" w:rsidRPr="000A75A9">
        <w:rPr>
          <w:noProof/>
          <w:szCs w:val="26"/>
          <w:lang w:val="vi-VN"/>
        </w:rPr>
        <w:t>uy định này.</w:t>
      </w:r>
    </w:p>
    <w:p w14:paraId="2748C355" w14:textId="77777777" w:rsidR="006A7DA9" w:rsidRPr="000A75A9" w:rsidRDefault="00722C73" w:rsidP="00532370">
      <w:pPr>
        <w:spacing w:before="120" w:after="120" w:line="360" w:lineRule="auto"/>
        <w:ind w:firstLine="567"/>
        <w:jc w:val="both"/>
        <w:rPr>
          <w:noProof/>
          <w:szCs w:val="26"/>
          <w:lang w:val="vi-VN"/>
        </w:rPr>
      </w:pPr>
      <w:r w:rsidRPr="000A75A9">
        <w:rPr>
          <w:noProof/>
          <w:spacing w:val="-4"/>
          <w:szCs w:val="26"/>
          <w:lang w:val="vi-VN"/>
        </w:rPr>
        <w:t>b) Căn cứ nội dung</w:t>
      </w:r>
      <w:r w:rsidR="000F4812" w:rsidRPr="000A75A9">
        <w:rPr>
          <w:noProof/>
          <w:spacing w:val="-4"/>
          <w:szCs w:val="26"/>
          <w:lang w:val="vi-VN"/>
        </w:rPr>
        <w:t>, phương pháp</w:t>
      </w:r>
      <w:r w:rsidRPr="000A75A9">
        <w:rPr>
          <w:noProof/>
          <w:spacing w:val="-4"/>
          <w:szCs w:val="26"/>
          <w:lang w:val="vi-VN"/>
        </w:rPr>
        <w:t>, thang điểm</w:t>
      </w:r>
      <w:r w:rsidR="000F4812" w:rsidRPr="000A75A9">
        <w:rPr>
          <w:noProof/>
          <w:spacing w:val="-4"/>
          <w:szCs w:val="26"/>
          <w:lang w:val="vi-VN"/>
        </w:rPr>
        <w:t xml:space="preserve"> đánh giá, xếp loại</w:t>
      </w:r>
      <w:r w:rsidR="00FA3648" w:rsidRPr="000A75A9">
        <w:rPr>
          <w:noProof/>
          <w:spacing w:val="-4"/>
          <w:szCs w:val="26"/>
          <w:lang w:val="vi-VN"/>
        </w:rPr>
        <w:t xml:space="preserve"> của cấp mình</w:t>
      </w:r>
      <w:r w:rsidRPr="000A75A9">
        <w:rPr>
          <w:noProof/>
          <w:szCs w:val="26"/>
          <w:lang w:val="vi-VN"/>
        </w:rPr>
        <w:t xml:space="preserve"> </w:t>
      </w:r>
      <w:r w:rsidRPr="000A75A9">
        <w:rPr>
          <w:noProof/>
          <w:spacing w:val="-4"/>
          <w:szCs w:val="26"/>
          <w:lang w:val="vi-VN"/>
        </w:rPr>
        <w:t>triển khai</w:t>
      </w:r>
      <w:r w:rsidR="000F4812" w:rsidRPr="000A75A9">
        <w:rPr>
          <w:noProof/>
          <w:spacing w:val="-4"/>
          <w:szCs w:val="26"/>
          <w:lang w:val="vi-VN"/>
        </w:rPr>
        <w:t xml:space="preserve"> thực hiện</w:t>
      </w:r>
      <w:r w:rsidRPr="000A75A9">
        <w:rPr>
          <w:noProof/>
          <w:spacing w:val="-4"/>
          <w:szCs w:val="26"/>
          <w:lang w:val="vi-VN"/>
        </w:rPr>
        <w:t xml:space="preserve"> trong nội bộ của cơ quan</w:t>
      </w:r>
      <w:r w:rsidR="00FA3648" w:rsidRPr="000A75A9">
        <w:rPr>
          <w:noProof/>
          <w:spacing w:val="-4"/>
          <w:szCs w:val="26"/>
          <w:lang w:val="vi-VN"/>
        </w:rPr>
        <w:t>, đơn vị</w:t>
      </w:r>
      <w:r w:rsidRPr="000A75A9">
        <w:rPr>
          <w:noProof/>
          <w:spacing w:val="-4"/>
          <w:szCs w:val="26"/>
          <w:lang w:val="vi-VN"/>
        </w:rPr>
        <w:t xml:space="preserve"> phù hợp với thực tế</w:t>
      </w:r>
      <w:r w:rsidR="000F4812" w:rsidRPr="000A75A9">
        <w:rPr>
          <w:noProof/>
          <w:spacing w:val="-4"/>
          <w:szCs w:val="26"/>
          <w:lang w:val="vi-VN"/>
        </w:rPr>
        <w:t xml:space="preserve">, </w:t>
      </w:r>
      <w:r w:rsidRPr="000A75A9">
        <w:rPr>
          <w:noProof/>
          <w:spacing w:val="-4"/>
          <w:szCs w:val="26"/>
          <w:lang w:val="vi-VN"/>
        </w:rPr>
        <w:t>bảo đảm</w:t>
      </w:r>
      <w:r w:rsidRPr="000A75A9">
        <w:rPr>
          <w:noProof/>
          <w:szCs w:val="26"/>
          <w:lang w:val="vi-VN"/>
        </w:rPr>
        <w:t xml:space="preserve"> </w:t>
      </w:r>
      <w:r w:rsidR="004B2CE1" w:rsidRPr="000A75A9">
        <w:rPr>
          <w:noProof/>
          <w:szCs w:val="26"/>
          <w:lang w:val="vi-VN"/>
        </w:rPr>
        <w:t xml:space="preserve">tính </w:t>
      </w:r>
      <w:r w:rsidRPr="000A75A9">
        <w:rPr>
          <w:noProof/>
          <w:szCs w:val="26"/>
          <w:lang w:val="vi-VN"/>
        </w:rPr>
        <w:t>đồng bộ, thống nhất</w:t>
      </w:r>
      <w:r w:rsidR="000F4812" w:rsidRPr="000A75A9">
        <w:rPr>
          <w:noProof/>
          <w:szCs w:val="26"/>
          <w:lang w:val="vi-VN"/>
        </w:rPr>
        <w:t>.</w:t>
      </w:r>
    </w:p>
    <w:p w14:paraId="2D7A5B83" w14:textId="77777777" w:rsidR="006A7DA9" w:rsidRPr="000A75A9" w:rsidRDefault="00722C73" w:rsidP="00532370">
      <w:pPr>
        <w:spacing w:before="120" w:after="120" w:line="360" w:lineRule="auto"/>
        <w:ind w:firstLine="567"/>
        <w:jc w:val="both"/>
        <w:rPr>
          <w:noProof/>
          <w:szCs w:val="26"/>
          <w:lang w:val="vi-VN"/>
        </w:rPr>
      </w:pPr>
      <w:r w:rsidRPr="000A75A9">
        <w:rPr>
          <w:noProof/>
          <w:szCs w:val="26"/>
          <w:lang w:val="vi-VN"/>
        </w:rPr>
        <w:t>c) Phối hợp với Sở Nội vụ trong việc đ</w:t>
      </w:r>
      <w:r w:rsidR="00063867" w:rsidRPr="000A75A9">
        <w:rPr>
          <w:noProof/>
          <w:szCs w:val="26"/>
          <w:lang w:val="vi-VN"/>
        </w:rPr>
        <w:t>iều tra xã hội học để xác định C</w:t>
      </w:r>
      <w:r w:rsidRPr="000A75A9">
        <w:rPr>
          <w:noProof/>
          <w:szCs w:val="26"/>
          <w:lang w:val="vi-VN"/>
        </w:rPr>
        <w:t xml:space="preserve">hỉ số </w:t>
      </w:r>
      <w:r w:rsidR="00830ADC" w:rsidRPr="000A75A9">
        <w:rPr>
          <w:noProof/>
          <w:szCs w:val="26"/>
          <w:lang w:val="vi-VN"/>
        </w:rPr>
        <w:t>CCHC</w:t>
      </w:r>
      <w:r w:rsidRPr="000A75A9">
        <w:rPr>
          <w:noProof/>
          <w:szCs w:val="26"/>
          <w:lang w:val="vi-VN"/>
        </w:rPr>
        <w:t xml:space="preserve"> của cơ quan</w:t>
      </w:r>
      <w:r w:rsidR="00273114" w:rsidRPr="000A75A9">
        <w:rPr>
          <w:noProof/>
          <w:szCs w:val="26"/>
          <w:lang w:val="vi-VN"/>
        </w:rPr>
        <w:t>, đơn vị</w:t>
      </w:r>
      <w:r w:rsidRPr="000A75A9">
        <w:rPr>
          <w:noProof/>
          <w:szCs w:val="26"/>
          <w:lang w:val="vi-VN"/>
        </w:rPr>
        <w:t>.</w:t>
      </w:r>
    </w:p>
    <w:p w14:paraId="4A157CF1" w14:textId="77777777" w:rsidR="006A7DA9" w:rsidRPr="000A75A9" w:rsidRDefault="007A6801" w:rsidP="00532370">
      <w:pPr>
        <w:spacing w:before="120" w:after="120" w:line="360" w:lineRule="auto"/>
        <w:ind w:firstLine="567"/>
        <w:jc w:val="both"/>
        <w:rPr>
          <w:noProof/>
          <w:szCs w:val="26"/>
          <w:lang w:val="vi-VN"/>
        </w:rPr>
      </w:pPr>
      <w:r w:rsidRPr="000A75A9">
        <w:rPr>
          <w:noProof/>
          <w:szCs w:val="26"/>
          <w:lang w:val="vi-VN"/>
        </w:rPr>
        <w:t>2. Sở Nội vụ:</w:t>
      </w:r>
    </w:p>
    <w:p w14:paraId="356706EA" w14:textId="77777777" w:rsidR="006A7DA9" w:rsidRPr="000A75A9" w:rsidRDefault="00762A3F" w:rsidP="00532370">
      <w:pPr>
        <w:spacing w:before="120" w:after="120" w:line="360" w:lineRule="auto"/>
        <w:ind w:firstLine="567"/>
        <w:jc w:val="both"/>
        <w:rPr>
          <w:noProof/>
          <w:szCs w:val="26"/>
          <w:lang w:val="vi-VN"/>
        </w:rPr>
      </w:pPr>
      <w:r w:rsidRPr="000A75A9">
        <w:rPr>
          <w:noProof/>
          <w:spacing w:val="-4"/>
          <w:szCs w:val="26"/>
          <w:lang w:val="vi-VN"/>
        </w:rPr>
        <w:t>a) Chủ trì, phối hợp với các cơ quan, đơn vị có liên quan theo dõi,</w:t>
      </w:r>
      <w:r w:rsidR="00B16288" w:rsidRPr="000A75A9">
        <w:rPr>
          <w:noProof/>
          <w:spacing w:val="-4"/>
          <w:szCs w:val="26"/>
          <w:lang w:val="vi-VN"/>
        </w:rPr>
        <w:t xml:space="preserve"> hướng dẫn,</w:t>
      </w:r>
      <w:r w:rsidR="00063867" w:rsidRPr="000A75A9">
        <w:rPr>
          <w:noProof/>
          <w:szCs w:val="26"/>
          <w:lang w:val="vi-VN"/>
        </w:rPr>
        <w:t xml:space="preserve"> đôn đốc </w:t>
      </w:r>
      <w:r w:rsidR="00A04C5B" w:rsidRPr="000A75A9">
        <w:rPr>
          <w:noProof/>
          <w:lang w:val="vi-VN"/>
        </w:rPr>
        <w:t xml:space="preserve">cơ quan cấp tỉnh, Ủy ban nhân dân cấp huyện </w:t>
      </w:r>
      <w:r w:rsidRPr="000A75A9">
        <w:rPr>
          <w:noProof/>
          <w:szCs w:val="26"/>
          <w:lang w:val="vi-VN"/>
        </w:rPr>
        <w:t>thực hiện Quy định này;</w:t>
      </w:r>
    </w:p>
    <w:p w14:paraId="4C80FEEC" w14:textId="77777777" w:rsidR="006A7DA9" w:rsidRPr="000A75A9" w:rsidRDefault="006A7DA9" w:rsidP="00532370">
      <w:pPr>
        <w:spacing w:before="120" w:after="120" w:line="360" w:lineRule="auto"/>
        <w:ind w:firstLine="567"/>
        <w:jc w:val="both"/>
        <w:rPr>
          <w:noProof/>
          <w:szCs w:val="26"/>
          <w:lang w:val="vi-VN"/>
        </w:rPr>
      </w:pPr>
      <w:r w:rsidRPr="000A75A9">
        <w:rPr>
          <w:noProof/>
          <w:szCs w:val="26"/>
          <w:lang w:val="vi-VN"/>
        </w:rPr>
        <w:t>b</w:t>
      </w:r>
      <w:r w:rsidR="007F04A7" w:rsidRPr="000A75A9">
        <w:rPr>
          <w:noProof/>
          <w:szCs w:val="26"/>
          <w:lang w:val="vi-VN"/>
        </w:rPr>
        <w:t xml:space="preserve">) </w:t>
      </w:r>
      <w:r w:rsidR="00063867" w:rsidRPr="000A75A9">
        <w:rPr>
          <w:noProof/>
          <w:szCs w:val="26"/>
          <w:lang w:val="vi-VN"/>
        </w:rPr>
        <w:t>Tập huấn, bồi dưỡng cho C</w:t>
      </w:r>
      <w:r w:rsidR="00E34158" w:rsidRPr="000A75A9">
        <w:rPr>
          <w:noProof/>
          <w:szCs w:val="26"/>
          <w:lang w:val="vi-VN"/>
        </w:rPr>
        <w:t xml:space="preserve">ông chức </w:t>
      </w:r>
      <w:r w:rsidR="00AD7B86" w:rsidRPr="000A75A9">
        <w:rPr>
          <w:noProof/>
          <w:szCs w:val="26"/>
          <w:lang w:val="vi-VN"/>
        </w:rPr>
        <w:t>phụ</w:t>
      </w:r>
      <w:r w:rsidR="00E34158" w:rsidRPr="000A75A9">
        <w:rPr>
          <w:noProof/>
          <w:szCs w:val="26"/>
          <w:lang w:val="vi-VN"/>
        </w:rPr>
        <w:t xml:space="preserve"> trách </w:t>
      </w:r>
      <w:r w:rsidR="00830ADC" w:rsidRPr="000A75A9">
        <w:rPr>
          <w:noProof/>
          <w:szCs w:val="26"/>
          <w:lang w:val="vi-VN"/>
        </w:rPr>
        <w:t>CCHC</w:t>
      </w:r>
      <w:r w:rsidR="00E34158" w:rsidRPr="000A75A9">
        <w:rPr>
          <w:noProof/>
          <w:szCs w:val="26"/>
          <w:lang w:val="vi-VN"/>
        </w:rPr>
        <w:t xml:space="preserve"> của các </w:t>
      </w:r>
      <w:r w:rsidR="00A04C5B" w:rsidRPr="000A75A9">
        <w:rPr>
          <w:noProof/>
          <w:lang w:val="vi-VN"/>
        </w:rPr>
        <w:t xml:space="preserve">cơ quan cấp tỉnh, Ủy ban nhân dân cấp huyện </w:t>
      </w:r>
      <w:r w:rsidR="00E34158" w:rsidRPr="000A75A9">
        <w:rPr>
          <w:noProof/>
          <w:szCs w:val="26"/>
          <w:lang w:val="vi-VN"/>
        </w:rPr>
        <w:t xml:space="preserve">về </w:t>
      </w:r>
      <w:r w:rsidR="00063867" w:rsidRPr="000A75A9">
        <w:rPr>
          <w:noProof/>
          <w:szCs w:val="26"/>
          <w:lang w:val="vi-VN"/>
        </w:rPr>
        <w:t xml:space="preserve">hoạt động </w:t>
      </w:r>
      <w:r w:rsidR="00E34158" w:rsidRPr="000A75A9">
        <w:rPr>
          <w:noProof/>
          <w:szCs w:val="26"/>
          <w:lang w:val="vi-VN"/>
        </w:rPr>
        <w:t xml:space="preserve">đánh giá, xếp loại </w:t>
      </w:r>
      <w:r w:rsidR="00830ADC" w:rsidRPr="000A75A9">
        <w:rPr>
          <w:noProof/>
          <w:szCs w:val="26"/>
          <w:lang w:val="vi-VN"/>
        </w:rPr>
        <w:t>CCHC</w:t>
      </w:r>
      <w:r w:rsidR="00E34158" w:rsidRPr="000A75A9">
        <w:rPr>
          <w:noProof/>
          <w:szCs w:val="26"/>
          <w:lang w:val="vi-VN"/>
        </w:rPr>
        <w:t>;</w:t>
      </w:r>
    </w:p>
    <w:p w14:paraId="0BC07B41" w14:textId="73672109" w:rsidR="006A7DA9" w:rsidRPr="000A75A9" w:rsidRDefault="00F650F7" w:rsidP="00532370">
      <w:pPr>
        <w:spacing w:before="120" w:after="120" w:line="360" w:lineRule="auto"/>
        <w:ind w:firstLine="567"/>
        <w:jc w:val="both"/>
        <w:rPr>
          <w:noProof/>
          <w:szCs w:val="26"/>
          <w:lang w:val="vi-VN"/>
        </w:rPr>
      </w:pPr>
      <w:r w:rsidRPr="000A75A9">
        <w:rPr>
          <w:noProof/>
          <w:szCs w:val="26"/>
          <w:lang w:val="vi-VN"/>
        </w:rPr>
        <w:t>c</w:t>
      </w:r>
      <w:r w:rsidR="00063867" w:rsidRPr="000A75A9">
        <w:rPr>
          <w:noProof/>
          <w:szCs w:val="26"/>
          <w:lang w:val="vi-VN"/>
        </w:rPr>
        <w:t xml:space="preserve">) Tham mưu </w:t>
      </w:r>
      <w:r w:rsidR="0092376E" w:rsidRPr="000A75A9">
        <w:rPr>
          <w:noProof/>
          <w:szCs w:val="26"/>
          <w:lang w:val="vi-VN"/>
        </w:rPr>
        <w:t>Chủ tịch Ủy ban nhân dân tỉnh thành</w:t>
      </w:r>
      <w:r w:rsidR="00722C73" w:rsidRPr="000A75A9">
        <w:rPr>
          <w:noProof/>
          <w:szCs w:val="26"/>
          <w:lang w:val="vi-VN"/>
        </w:rPr>
        <w:t xml:space="preserve"> lập Hội đồng </w:t>
      </w:r>
      <w:r w:rsidR="00063867" w:rsidRPr="000A75A9">
        <w:rPr>
          <w:bCs/>
          <w:spacing w:val="-2"/>
          <w:szCs w:val="28"/>
          <w:shd w:val="clear" w:color="auto" w:fill="FFFFFF"/>
          <w:lang w:val="vi-VN"/>
        </w:rPr>
        <w:t xml:space="preserve">đánh giá, xếp loại công tác CCHC </w:t>
      </w:r>
      <w:r w:rsidR="00B54115" w:rsidRPr="000A75A9">
        <w:rPr>
          <w:noProof/>
          <w:szCs w:val="26"/>
          <w:lang w:val="vi-VN"/>
        </w:rPr>
        <w:t>Tỉnh</w:t>
      </w:r>
      <w:r w:rsidR="0092376E" w:rsidRPr="000A75A9">
        <w:rPr>
          <w:noProof/>
          <w:szCs w:val="26"/>
          <w:lang w:val="vi-VN"/>
        </w:rPr>
        <w:t>;</w:t>
      </w:r>
    </w:p>
    <w:p w14:paraId="72452615" w14:textId="6B57BA5D" w:rsidR="006A7DA9" w:rsidRPr="000A75A9" w:rsidRDefault="00F650F7" w:rsidP="00532370">
      <w:pPr>
        <w:spacing w:before="120" w:after="120" w:line="360" w:lineRule="auto"/>
        <w:ind w:firstLine="567"/>
        <w:jc w:val="both"/>
        <w:rPr>
          <w:noProof/>
          <w:spacing w:val="2"/>
          <w:szCs w:val="26"/>
          <w:lang w:val="vi-VN"/>
        </w:rPr>
      </w:pPr>
      <w:r w:rsidRPr="000A75A9">
        <w:rPr>
          <w:noProof/>
          <w:spacing w:val="-4"/>
          <w:szCs w:val="26"/>
          <w:lang w:val="vi-VN"/>
        </w:rPr>
        <w:t>d</w:t>
      </w:r>
      <w:r w:rsidR="0092376E" w:rsidRPr="000A75A9">
        <w:rPr>
          <w:noProof/>
          <w:spacing w:val="-4"/>
          <w:szCs w:val="26"/>
          <w:lang w:val="vi-VN"/>
        </w:rPr>
        <w:t xml:space="preserve">) </w:t>
      </w:r>
      <w:r w:rsidR="00063867" w:rsidRPr="000A75A9">
        <w:rPr>
          <w:noProof/>
          <w:spacing w:val="-4"/>
          <w:szCs w:val="26"/>
          <w:lang w:val="vi-VN"/>
        </w:rPr>
        <w:t>Hàng năm, c</w:t>
      </w:r>
      <w:r w:rsidR="0092376E" w:rsidRPr="000A75A9">
        <w:rPr>
          <w:noProof/>
          <w:spacing w:val="-4"/>
          <w:szCs w:val="26"/>
          <w:lang w:val="vi-VN"/>
        </w:rPr>
        <w:t>hủ trì</w:t>
      </w:r>
      <w:r w:rsidR="00741990" w:rsidRPr="000A75A9">
        <w:rPr>
          <w:noProof/>
          <w:spacing w:val="-4"/>
          <w:szCs w:val="26"/>
          <w:lang w:val="vi-VN"/>
        </w:rPr>
        <w:t>,</w:t>
      </w:r>
      <w:r w:rsidR="0092376E" w:rsidRPr="000A75A9">
        <w:rPr>
          <w:noProof/>
          <w:spacing w:val="-4"/>
          <w:szCs w:val="26"/>
          <w:lang w:val="vi-VN"/>
        </w:rPr>
        <w:t xml:space="preserve"> phối hợp với Sở Tài chính lập dự toán kinh phí </w:t>
      </w:r>
      <w:r w:rsidR="00063867" w:rsidRPr="000A75A9">
        <w:rPr>
          <w:noProof/>
          <w:spacing w:val="-4"/>
          <w:szCs w:val="26"/>
          <w:lang w:val="vi-VN"/>
        </w:rPr>
        <w:t>đảm</w:t>
      </w:r>
      <w:r w:rsidR="00063867" w:rsidRPr="000A75A9">
        <w:rPr>
          <w:noProof/>
          <w:spacing w:val="4"/>
          <w:szCs w:val="26"/>
          <w:lang w:val="vi-VN"/>
        </w:rPr>
        <w:t xml:space="preserve"> bảo </w:t>
      </w:r>
      <w:r w:rsidR="0092376E" w:rsidRPr="000A75A9">
        <w:rPr>
          <w:noProof/>
          <w:spacing w:val="2"/>
          <w:szCs w:val="26"/>
          <w:lang w:val="vi-VN"/>
        </w:rPr>
        <w:t>hoạt động</w:t>
      </w:r>
      <w:r w:rsidR="007F04A7" w:rsidRPr="000A75A9">
        <w:rPr>
          <w:noProof/>
          <w:spacing w:val="2"/>
          <w:szCs w:val="26"/>
          <w:lang w:val="vi-VN"/>
        </w:rPr>
        <w:t xml:space="preserve"> của Hội đồng</w:t>
      </w:r>
      <w:r w:rsidR="00132D3F" w:rsidRPr="000A75A9">
        <w:rPr>
          <w:noProof/>
          <w:spacing w:val="2"/>
          <w:szCs w:val="26"/>
          <w:lang w:val="vi-VN"/>
        </w:rPr>
        <w:t xml:space="preserve"> </w:t>
      </w:r>
      <w:r w:rsidR="007F04A7" w:rsidRPr="000A75A9">
        <w:rPr>
          <w:noProof/>
          <w:spacing w:val="2"/>
          <w:szCs w:val="26"/>
          <w:lang w:val="vi-VN"/>
        </w:rPr>
        <w:t xml:space="preserve">đánh giá, xếp loại </w:t>
      </w:r>
      <w:r w:rsidR="00741990" w:rsidRPr="000A75A9">
        <w:rPr>
          <w:noProof/>
          <w:spacing w:val="2"/>
          <w:szCs w:val="26"/>
          <w:lang w:val="vi-VN"/>
        </w:rPr>
        <w:t xml:space="preserve">công tác </w:t>
      </w:r>
      <w:r w:rsidR="00830ADC" w:rsidRPr="000A75A9">
        <w:rPr>
          <w:noProof/>
          <w:spacing w:val="2"/>
          <w:szCs w:val="26"/>
          <w:lang w:val="vi-VN"/>
        </w:rPr>
        <w:t>CCHC</w:t>
      </w:r>
      <w:r w:rsidR="007F04A7" w:rsidRPr="000A75A9">
        <w:rPr>
          <w:noProof/>
          <w:spacing w:val="2"/>
          <w:szCs w:val="26"/>
          <w:lang w:val="vi-VN"/>
        </w:rPr>
        <w:t xml:space="preserve"> </w:t>
      </w:r>
      <w:r w:rsidR="00B54115" w:rsidRPr="000A75A9">
        <w:rPr>
          <w:noProof/>
          <w:spacing w:val="2"/>
          <w:szCs w:val="26"/>
          <w:lang w:val="vi-VN"/>
        </w:rPr>
        <w:t xml:space="preserve">Tỉnh </w:t>
      </w:r>
      <w:r w:rsidR="0092376E" w:rsidRPr="000A75A9">
        <w:rPr>
          <w:noProof/>
          <w:spacing w:val="2"/>
          <w:szCs w:val="26"/>
          <w:lang w:val="vi-VN"/>
        </w:rPr>
        <w:t>và kinh phí điều tra xã hội học;</w:t>
      </w:r>
    </w:p>
    <w:p w14:paraId="61D2D9AE" w14:textId="77777777" w:rsidR="00185D0A" w:rsidRPr="000A75A9" w:rsidRDefault="00F650F7" w:rsidP="00532370">
      <w:pPr>
        <w:spacing w:before="120" w:after="120" w:line="360" w:lineRule="auto"/>
        <w:ind w:firstLine="567"/>
        <w:jc w:val="both"/>
        <w:rPr>
          <w:noProof/>
          <w:lang w:val="vi-VN"/>
        </w:rPr>
      </w:pPr>
      <w:r w:rsidRPr="000A75A9">
        <w:rPr>
          <w:noProof/>
          <w:spacing w:val="-4"/>
          <w:szCs w:val="26"/>
          <w:lang w:val="vi-VN"/>
        </w:rPr>
        <w:t>đ</w:t>
      </w:r>
      <w:r w:rsidR="0092376E" w:rsidRPr="000A75A9">
        <w:rPr>
          <w:noProof/>
          <w:spacing w:val="-4"/>
          <w:szCs w:val="26"/>
          <w:lang w:val="vi-VN"/>
        </w:rPr>
        <w:t>)</w:t>
      </w:r>
      <w:r w:rsidR="00BC743C" w:rsidRPr="000A75A9">
        <w:rPr>
          <w:noProof/>
          <w:spacing w:val="-4"/>
          <w:szCs w:val="26"/>
          <w:lang w:val="vi-VN"/>
        </w:rPr>
        <w:t xml:space="preserve"> </w:t>
      </w:r>
      <w:r w:rsidR="0092376E" w:rsidRPr="000A75A9">
        <w:rPr>
          <w:noProof/>
          <w:spacing w:val="-4"/>
          <w:szCs w:val="26"/>
          <w:lang w:val="vi-VN"/>
        </w:rPr>
        <w:t>Tổ chức tiếp nhận</w:t>
      </w:r>
      <w:r w:rsidR="00741990" w:rsidRPr="000A75A9">
        <w:rPr>
          <w:noProof/>
          <w:spacing w:val="-4"/>
          <w:szCs w:val="26"/>
          <w:lang w:val="vi-VN"/>
        </w:rPr>
        <w:t>, thẩm định</w:t>
      </w:r>
      <w:r w:rsidR="0092376E" w:rsidRPr="000A75A9">
        <w:rPr>
          <w:noProof/>
          <w:spacing w:val="-4"/>
          <w:szCs w:val="26"/>
          <w:lang w:val="vi-VN"/>
        </w:rPr>
        <w:t xml:space="preserve"> kết quả tự </w:t>
      </w:r>
      <w:r w:rsidR="00741990" w:rsidRPr="000A75A9">
        <w:rPr>
          <w:noProof/>
          <w:spacing w:val="-4"/>
          <w:szCs w:val="26"/>
          <w:lang w:val="vi-VN"/>
        </w:rPr>
        <w:t xml:space="preserve">đánh giá </w:t>
      </w:r>
      <w:r w:rsidR="0092376E" w:rsidRPr="000A75A9">
        <w:rPr>
          <w:noProof/>
          <w:spacing w:val="-4"/>
          <w:szCs w:val="26"/>
          <w:lang w:val="vi-VN"/>
        </w:rPr>
        <w:t xml:space="preserve">của các </w:t>
      </w:r>
      <w:r w:rsidR="00741990" w:rsidRPr="000A75A9">
        <w:rPr>
          <w:noProof/>
          <w:spacing w:val="-4"/>
          <w:lang w:val="vi-VN"/>
        </w:rPr>
        <w:t>cơ quan cấp tỉnh,</w:t>
      </w:r>
      <w:r w:rsidR="00741990" w:rsidRPr="000A75A9">
        <w:rPr>
          <w:noProof/>
          <w:lang w:val="vi-VN"/>
        </w:rPr>
        <w:t xml:space="preserve"> Ủy ban nhân dân cấp huyện. Đồng thời, </w:t>
      </w:r>
      <w:r w:rsidR="0092376E" w:rsidRPr="000A75A9">
        <w:rPr>
          <w:noProof/>
          <w:szCs w:val="26"/>
          <w:lang w:val="vi-VN"/>
        </w:rPr>
        <w:t>tiến hành điều tra x</w:t>
      </w:r>
      <w:r w:rsidR="00BC743C" w:rsidRPr="000A75A9">
        <w:rPr>
          <w:noProof/>
          <w:szCs w:val="26"/>
          <w:lang w:val="vi-VN"/>
        </w:rPr>
        <w:t xml:space="preserve">ã hội học để </w:t>
      </w:r>
      <w:r w:rsidR="00B07B67" w:rsidRPr="000A75A9">
        <w:rPr>
          <w:noProof/>
          <w:szCs w:val="26"/>
          <w:lang w:val="vi-VN"/>
        </w:rPr>
        <w:t xml:space="preserve">trình Hội đồng </w:t>
      </w:r>
      <w:r w:rsidRPr="000A75A9">
        <w:rPr>
          <w:noProof/>
          <w:szCs w:val="26"/>
          <w:lang w:val="vi-VN"/>
        </w:rPr>
        <w:t>đánh giá, xếp loại</w:t>
      </w:r>
      <w:r w:rsidR="0092376E" w:rsidRPr="000A75A9">
        <w:rPr>
          <w:noProof/>
          <w:szCs w:val="26"/>
          <w:lang w:val="vi-VN"/>
        </w:rPr>
        <w:t xml:space="preserve"> công tác </w:t>
      </w:r>
      <w:r w:rsidR="00830ADC" w:rsidRPr="000A75A9">
        <w:rPr>
          <w:noProof/>
          <w:szCs w:val="26"/>
          <w:lang w:val="vi-VN"/>
        </w:rPr>
        <w:t>CCHC</w:t>
      </w:r>
      <w:r w:rsidR="002E6389" w:rsidRPr="000A75A9">
        <w:rPr>
          <w:noProof/>
          <w:lang w:val="vi-VN"/>
        </w:rPr>
        <w:t>;</w:t>
      </w:r>
    </w:p>
    <w:p w14:paraId="70F5D155" w14:textId="77777777" w:rsidR="00741990" w:rsidRPr="000A75A9" w:rsidRDefault="00EC54F4" w:rsidP="00532370">
      <w:pPr>
        <w:spacing w:before="120" w:after="120" w:line="360" w:lineRule="auto"/>
        <w:ind w:firstLine="567"/>
        <w:jc w:val="both"/>
        <w:rPr>
          <w:noProof/>
          <w:spacing w:val="-2"/>
          <w:szCs w:val="26"/>
          <w:lang w:val="vi-VN"/>
        </w:rPr>
      </w:pPr>
      <w:r w:rsidRPr="000A75A9">
        <w:rPr>
          <w:noProof/>
          <w:szCs w:val="26"/>
          <w:lang w:val="vi-VN"/>
        </w:rPr>
        <w:lastRenderedPageBreak/>
        <w:t>e) Tham mưu</w:t>
      </w:r>
      <w:r w:rsidR="002E6389" w:rsidRPr="000A75A9">
        <w:rPr>
          <w:noProof/>
          <w:szCs w:val="26"/>
          <w:lang w:val="vi-VN"/>
        </w:rPr>
        <w:t xml:space="preserve">, đề xuất </w:t>
      </w:r>
      <w:r w:rsidR="00132D3F" w:rsidRPr="000A75A9">
        <w:rPr>
          <w:noProof/>
          <w:szCs w:val="26"/>
          <w:lang w:val="vi-VN"/>
        </w:rPr>
        <w:t>Chủ tịch Ủy</w:t>
      </w:r>
      <w:r w:rsidRPr="000A75A9">
        <w:rPr>
          <w:noProof/>
          <w:szCs w:val="26"/>
          <w:lang w:val="vi-VN"/>
        </w:rPr>
        <w:t xml:space="preserve"> ban nhân dân tỉnh xem xét, khen thưởng đối với các cơ quan, đơn vị </w:t>
      </w:r>
      <w:r w:rsidR="00D72867" w:rsidRPr="000A75A9">
        <w:rPr>
          <w:noProof/>
          <w:szCs w:val="26"/>
          <w:lang w:val="vi-VN"/>
        </w:rPr>
        <w:t>xếp loại</w:t>
      </w:r>
      <w:r w:rsidR="00741990" w:rsidRPr="000A75A9">
        <w:rPr>
          <w:noProof/>
          <w:szCs w:val="26"/>
          <w:lang w:val="vi-VN"/>
        </w:rPr>
        <w:t xml:space="preserve"> “X</w:t>
      </w:r>
      <w:r w:rsidR="00F257A5" w:rsidRPr="000A75A9">
        <w:rPr>
          <w:noProof/>
          <w:szCs w:val="26"/>
          <w:lang w:val="vi-VN"/>
        </w:rPr>
        <w:t>uất sắc</w:t>
      </w:r>
      <w:r w:rsidR="00741990" w:rsidRPr="000A75A9">
        <w:rPr>
          <w:noProof/>
          <w:szCs w:val="26"/>
          <w:lang w:val="vi-VN"/>
        </w:rPr>
        <w:t>”,</w:t>
      </w:r>
      <w:r w:rsidR="00D72867" w:rsidRPr="000A75A9">
        <w:rPr>
          <w:noProof/>
          <w:szCs w:val="26"/>
          <w:lang w:val="vi-VN"/>
        </w:rPr>
        <w:t xml:space="preserve"> cũng như phê bình, kiểm điểm </w:t>
      </w:r>
      <w:r w:rsidR="00F257A5" w:rsidRPr="000A75A9">
        <w:rPr>
          <w:noProof/>
          <w:spacing w:val="-2"/>
          <w:szCs w:val="26"/>
          <w:lang w:val="vi-VN"/>
        </w:rPr>
        <w:t xml:space="preserve">đối với </w:t>
      </w:r>
      <w:r w:rsidR="00D72867" w:rsidRPr="000A75A9">
        <w:rPr>
          <w:noProof/>
          <w:spacing w:val="-2"/>
          <w:szCs w:val="26"/>
          <w:lang w:val="vi-VN"/>
        </w:rPr>
        <w:t>Thủ trưởng cơ quan,</w:t>
      </w:r>
      <w:r w:rsidR="00F257A5" w:rsidRPr="000A75A9">
        <w:rPr>
          <w:noProof/>
          <w:spacing w:val="-2"/>
          <w:szCs w:val="26"/>
          <w:lang w:val="vi-VN"/>
        </w:rPr>
        <w:t xml:space="preserve"> đơn vị </w:t>
      </w:r>
      <w:r w:rsidR="00741990" w:rsidRPr="000A75A9">
        <w:rPr>
          <w:noProof/>
          <w:spacing w:val="-2"/>
          <w:szCs w:val="26"/>
          <w:lang w:val="vi-VN"/>
        </w:rPr>
        <w:t>có kết quả xếp loại “Trung bình” hoặc “Yếu”.</w:t>
      </w:r>
    </w:p>
    <w:p w14:paraId="216CA404" w14:textId="77777777" w:rsidR="00EA393D" w:rsidRPr="000A75A9" w:rsidRDefault="00EA393D" w:rsidP="00532370">
      <w:pPr>
        <w:spacing w:before="120" w:after="120" w:line="360" w:lineRule="auto"/>
        <w:ind w:firstLine="562"/>
        <w:jc w:val="both"/>
        <w:rPr>
          <w:noProof/>
          <w:spacing w:val="-2"/>
          <w:szCs w:val="28"/>
          <w:lang w:val="vi-VN"/>
        </w:rPr>
      </w:pPr>
      <w:r w:rsidRPr="000A75A9">
        <w:rPr>
          <w:noProof/>
          <w:spacing w:val="-2"/>
          <w:szCs w:val="28"/>
          <w:lang w:val="vi-VN"/>
        </w:rPr>
        <w:t>3. Văn phòng UBND tỉnh</w:t>
      </w:r>
    </w:p>
    <w:p w14:paraId="5FDCE3ED" w14:textId="77777777" w:rsidR="00EA393D" w:rsidRPr="000A75A9" w:rsidRDefault="00EA393D" w:rsidP="00532370">
      <w:pPr>
        <w:spacing w:before="120" w:after="120" w:line="360" w:lineRule="auto"/>
        <w:ind w:firstLine="562"/>
        <w:jc w:val="both"/>
        <w:rPr>
          <w:noProof/>
          <w:spacing w:val="-2"/>
          <w:szCs w:val="28"/>
          <w:lang w:val="vi-VN"/>
        </w:rPr>
      </w:pPr>
      <w:r w:rsidRPr="000A75A9">
        <w:rPr>
          <w:noProof/>
          <w:spacing w:val="2"/>
          <w:szCs w:val="28"/>
          <w:lang w:val="vi-VN"/>
        </w:rPr>
        <w:t>Văn phòng UBND tỉnh trong quá trình tham mưu cho UBND tỉnh, Thường</w:t>
      </w:r>
      <w:r w:rsidRPr="000A75A9">
        <w:rPr>
          <w:noProof/>
          <w:spacing w:val="-2"/>
          <w:szCs w:val="28"/>
          <w:lang w:val="vi-VN"/>
        </w:rPr>
        <w:t xml:space="preserve"> trực UBND tỉnh chỉ đạo thực hiện các nhiệm vụ được giao, quy định </w:t>
      </w:r>
      <w:r w:rsidRPr="000A75A9">
        <w:rPr>
          <w:noProof/>
          <w:spacing w:val="4"/>
          <w:szCs w:val="28"/>
          <w:lang w:val="vi-VN"/>
        </w:rPr>
        <w:t>định rõ thời gian thực hiện; đồng thời, định kỳ tổng hợp, đôn đốc, nhắc nhở cơ</w:t>
      </w:r>
      <w:r w:rsidRPr="000A75A9">
        <w:rPr>
          <w:noProof/>
          <w:spacing w:val="-2"/>
          <w:szCs w:val="28"/>
          <w:lang w:val="vi-VN"/>
        </w:rPr>
        <w:t xml:space="preserve"> quan, đơn vị thực hiện các nhiệm vụ còn chậm tiến độ.</w:t>
      </w:r>
    </w:p>
    <w:p w14:paraId="3820D6F6" w14:textId="77777777" w:rsidR="006A7DA9" w:rsidRPr="000A75A9" w:rsidRDefault="00EA393D" w:rsidP="00532370">
      <w:pPr>
        <w:spacing w:before="120" w:after="120" w:line="360" w:lineRule="auto"/>
        <w:ind w:firstLine="567"/>
        <w:jc w:val="both"/>
        <w:rPr>
          <w:noProof/>
          <w:szCs w:val="26"/>
          <w:lang w:val="vi-VN"/>
        </w:rPr>
      </w:pPr>
      <w:r w:rsidRPr="000A75A9">
        <w:rPr>
          <w:noProof/>
          <w:szCs w:val="26"/>
          <w:lang w:val="vi-VN"/>
        </w:rPr>
        <w:t>4</w:t>
      </w:r>
      <w:r w:rsidR="0092376E" w:rsidRPr="000A75A9">
        <w:rPr>
          <w:noProof/>
          <w:szCs w:val="26"/>
          <w:lang w:val="vi-VN"/>
        </w:rPr>
        <w:t>.</w:t>
      </w:r>
      <w:r w:rsidR="006A7DA9" w:rsidRPr="000A75A9">
        <w:rPr>
          <w:noProof/>
          <w:szCs w:val="26"/>
          <w:lang w:val="vi-VN"/>
        </w:rPr>
        <w:t xml:space="preserve"> Sở Tài chính: </w:t>
      </w:r>
    </w:p>
    <w:p w14:paraId="5EE3695E" w14:textId="77777777" w:rsidR="006A7DA9" w:rsidRPr="000A75A9" w:rsidRDefault="005A1565" w:rsidP="00532370">
      <w:pPr>
        <w:spacing w:before="120" w:after="120" w:line="360" w:lineRule="auto"/>
        <w:ind w:firstLine="567"/>
        <w:jc w:val="both"/>
        <w:rPr>
          <w:noProof/>
          <w:spacing w:val="2"/>
          <w:szCs w:val="26"/>
          <w:lang w:val="vi-VN"/>
        </w:rPr>
      </w:pPr>
      <w:r w:rsidRPr="000A75A9">
        <w:rPr>
          <w:szCs w:val="28"/>
          <w:lang w:val="vi-VN"/>
        </w:rPr>
        <w:t>Phối hợp với các cơ quan, đơn vị liên quan căn cứ chức năng, nhiệm vụ được giao thực hiện Quyết định theo quy định</w:t>
      </w:r>
      <w:r w:rsidR="0092376E" w:rsidRPr="000A75A9">
        <w:rPr>
          <w:noProof/>
          <w:spacing w:val="2"/>
          <w:szCs w:val="26"/>
          <w:lang w:val="vi-VN"/>
        </w:rPr>
        <w:t>.</w:t>
      </w:r>
    </w:p>
    <w:p w14:paraId="554E185C" w14:textId="77777777" w:rsidR="00FF63BF" w:rsidRPr="000A75A9" w:rsidRDefault="00EC50D0" w:rsidP="004C093B">
      <w:pPr>
        <w:spacing w:before="120" w:after="120" w:line="360" w:lineRule="auto"/>
        <w:ind w:firstLine="567"/>
        <w:jc w:val="both"/>
        <w:rPr>
          <w:b/>
          <w:noProof/>
          <w:szCs w:val="28"/>
          <w:lang w:val="vi-VN"/>
        </w:rPr>
      </w:pPr>
      <w:r w:rsidRPr="000A75A9">
        <w:rPr>
          <w:noProof/>
          <w:spacing w:val="-4"/>
          <w:szCs w:val="26"/>
          <w:lang w:val="vi-VN"/>
        </w:rPr>
        <w:t>T</w:t>
      </w:r>
      <w:r w:rsidR="00741990" w:rsidRPr="000A75A9">
        <w:rPr>
          <w:noProof/>
          <w:spacing w:val="-4"/>
          <w:szCs w:val="26"/>
          <w:lang w:val="vi-VN"/>
        </w:rPr>
        <w:t xml:space="preserve">rong quá trình thực hiện, nếu </w:t>
      </w:r>
      <w:r w:rsidR="00FC7213" w:rsidRPr="000A75A9">
        <w:rPr>
          <w:noProof/>
          <w:spacing w:val="-4"/>
          <w:szCs w:val="26"/>
          <w:lang w:val="vi-VN"/>
        </w:rPr>
        <w:t>phát sinh</w:t>
      </w:r>
      <w:r w:rsidR="001758D8" w:rsidRPr="000A75A9">
        <w:rPr>
          <w:noProof/>
          <w:spacing w:val="-4"/>
          <w:szCs w:val="26"/>
          <w:lang w:val="vi-VN"/>
        </w:rPr>
        <w:t xml:space="preserve"> khó khăn,</w:t>
      </w:r>
      <w:r w:rsidR="00EB4881" w:rsidRPr="000A75A9">
        <w:rPr>
          <w:noProof/>
          <w:spacing w:val="-4"/>
          <w:szCs w:val="26"/>
          <w:lang w:val="vi-VN"/>
        </w:rPr>
        <w:t xml:space="preserve"> </w:t>
      </w:r>
      <w:r w:rsidR="00611E7A" w:rsidRPr="000A75A9">
        <w:rPr>
          <w:noProof/>
          <w:spacing w:val="-4"/>
          <w:szCs w:val="26"/>
          <w:lang w:val="vi-VN"/>
        </w:rPr>
        <w:t xml:space="preserve">vướng mắc, </w:t>
      </w:r>
      <w:r w:rsidR="00821536" w:rsidRPr="000A75A9">
        <w:rPr>
          <w:noProof/>
          <w:spacing w:val="-4"/>
          <w:szCs w:val="26"/>
          <w:lang w:val="vi-VN"/>
        </w:rPr>
        <w:t xml:space="preserve">yêu cầu </w:t>
      </w:r>
      <w:r w:rsidR="001758D8" w:rsidRPr="000A75A9">
        <w:rPr>
          <w:noProof/>
          <w:spacing w:val="-4"/>
          <w:szCs w:val="26"/>
          <w:lang w:val="vi-VN"/>
        </w:rPr>
        <w:t>các cơ quan,</w:t>
      </w:r>
      <w:r w:rsidR="001758D8" w:rsidRPr="000A75A9">
        <w:rPr>
          <w:noProof/>
          <w:szCs w:val="26"/>
          <w:lang w:val="vi-VN"/>
        </w:rPr>
        <w:t xml:space="preserve"> đơn vị </w:t>
      </w:r>
      <w:r w:rsidRPr="000A75A9">
        <w:rPr>
          <w:noProof/>
          <w:szCs w:val="26"/>
          <w:lang w:val="vi-VN"/>
        </w:rPr>
        <w:t>phản ánh về Sở Nội vụ</w:t>
      </w:r>
      <w:r w:rsidR="00821536" w:rsidRPr="000A75A9">
        <w:rPr>
          <w:noProof/>
          <w:szCs w:val="26"/>
          <w:lang w:val="vi-VN"/>
        </w:rPr>
        <w:t xml:space="preserve"> để </w:t>
      </w:r>
      <w:r w:rsidRPr="000A75A9">
        <w:rPr>
          <w:noProof/>
          <w:szCs w:val="26"/>
          <w:lang w:val="vi-VN"/>
        </w:rPr>
        <w:t>tổng hợp</w:t>
      </w:r>
      <w:r w:rsidR="00051B9C" w:rsidRPr="000A75A9">
        <w:rPr>
          <w:noProof/>
          <w:szCs w:val="26"/>
          <w:lang w:val="vi-VN"/>
        </w:rPr>
        <w:t xml:space="preserve"> trình </w:t>
      </w:r>
      <w:r w:rsidR="001758D8" w:rsidRPr="000A75A9">
        <w:rPr>
          <w:noProof/>
          <w:szCs w:val="26"/>
          <w:lang w:val="vi-VN"/>
        </w:rPr>
        <w:t>Ủy ban nhân dân tỉnh xem</w:t>
      </w:r>
      <w:r w:rsidR="00051B9C" w:rsidRPr="000A75A9">
        <w:rPr>
          <w:noProof/>
          <w:szCs w:val="26"/>
          <w:lang w:val="vi-VN"/>
        </w:rPr>
        <w:t xml:space="preserve"> xét,</w:t>
      </w:r>
      <w:r w:rsidR="001758D8" w:rsidRPr="000A75A9">
        <w:rPr>
          <w:noProof/>
          <w:szCs w:val="26"/>
          <w:lang w:val="vi-VN"/>
        </w:rPr>
        <w:t xml:space="preserve"> sửa đổi</w:t>
      </w:r>
      <w:r w:rsidR="00051B9C" w:rsidRPr="000A75A9">
        <w:rPr>
          <w:noProof/>
          <w:szCs w:val="26"/>
          <w:lang w:val="vi-VN"/>
        </w:rPr>
        <w:t>, bổ sung</w:t>
      </w:r>
      <w:r w:rsidR="001758D8" w:rsidRPr="000A75A9">
        <w:rPr>
          <w:noProof/>
          <w:szCs w:val="26"/>
          <w:lang w:val="vi-VN"/>
        </w:rPr>
        <w:t xml:space="preserve"> </w:t>
      </w:r>
      <w:r w:rsidR="00611E7A" w:rsidRPr="000A75A9">
        <w:rPr>
          <w:noProof/>
          <w:szCs w:val="26"/>
          <w:lang w:val="vi-VN"/>
        </w:rPr>
        <w:t xml:space="preserve">hoặc ban hành Quy định mới </w:t>
      </w:r>
      <w:r w:rsidR="001758D8" w:rsidRPr="000A75A9">
        <w:rPr>
          <w:noProof/>
          <w:szCs w:val="26"/>
          <w:lang w:val="vi-VN"/>
        </w:rPr>
        <w:t>cho phù hợp./.</w:t>
      </w:r>
      <w:r w:rsidR="00FE7D34" w:rsidRPr="000A75A9">
        <w:rPr>
          <w:noProof/>
          <w:szCs w:val="28"/>
          <w:lang w:val="vi-VN"/>
        </w:rPr>
        <w:tab/>
      </w:r>
    </w:p>
    <w:p w14:paraId="300959C3" w14:textId="77777777" w:rsidR="0061649A" w:rsidRPr="000A75A9" w:rsidRDefault="00FF63BF" w:rsidP="00FF63BF">
      <w:pPr>
        <w:pStyle w:val="NormalWeb"/>
        <w:spacing w:before="0" w:beforeAutospacing="0" w:after="0" w:afterAutospacing="0"/>
        <w:jc w:val="center"/>
        <w:rPr>
          <w:b/>
          <w:bCs/>
          <w:noProof/>
          <w:sz w:val="28"/>
          <w:szCs w:val="28"/>
          <w:lang w:val="vi-VN"/>
        </w:rPr>
      </w:pPr>
      <w:r w:rsidRPr="000A75A9">
        <w:rPr>
          <w:b/>
          <w:noProof/>
          <w:sz w:val="28"/>
          <w:szCs w:val="28"/>
          <w:lang w:val="vi-VN"/>
        </w:rPr>
        <w:tab/>
      </w:r>
      <w:r w:rsidRPr="000A75A9">
        <w:rPr>
          <w:b/>
          <w:noProof/>
          <w:sz w:val="28"/>
          <w:szCs w:val="28"/>
          <w:lang w:val="vi-VN"/>
        </w:rPr>
        <w:tab/>
      </w:r>
      <w:r w:rsidRPr="000A75A9">
        <w:rPr>
          <w:b/>
          <w:noProof/>
          <w:sz w:val="28"/>
          <w:szCs w:val="28"/>
          <w:lang w:val="vi-VN"/>
        </w:rPr>
        <w:tab/>
      </w:r>
      <w:r w:rsidRPr="000A75A9">
        <w:rPr>
          <w:b/>
          <w:noProof/>
          <w:sz w:val="28"/>
          <w:szCs w:val="28"/>
          <w:lang w:val="vi-VN"/>
        </w:rPr>
        <w:tab/>
      </w:r>
      <w:r w:rsidRPr="000A75A9">
        <w:rPr>
          <w:b/>
          <w:noProof/>
          <w:sz w:val="28"/>
          <w:szCs w:val="28"/>
          <w:lang w:val="vi-VN"/>
        </w:rPr>
        <w:tab/>
      </w:r>
      <w:bookmarkEnd w:id="0"/>
    </w:p>
    <w:sectPr w:rsidR="0061649A" w:rsidRPr="000A75A9" w:rsidSect="00E93FB9">
      <w:headerReference w:type="even" r:id="rId7"/>
      <w:headerReference w:type="default" r:id="rId8"/>
      <w:footerReference w:type="even" r:id="rId9"/>
      <w:footerReference w:type="default" r:id="rId10"/>
      <w:pgSz w:w="11906" w:h="16838"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82E3" w14:textId="77777777" w:rsidR="000558D0" w:rsidRDefault="000558D0">
      <w:r>
        <w:separator/>
      </w:r>
    </w:p>
  </w:endnote>
  <w:endnote w:type="continuationSeparator" w:id="0">
    <w:p w14:paraId="1084F39A" w14:textId="77777777" w:rsidR="000558D0" w:rsidRDefault="0005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5B3B" w14:textId="77777777" w:rsidR="00063867" w:rsidRDefault="00063867" w:rsidP="00EE4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1BABD2" w14:textId="77777777" w:rsidR="00063867" w:rsidRDefault="0006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45B0" w14:textId="77777777" w:rsidR="00063867" w:rsidRDefault="00063867" w:rsidP="00F14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6AC0" w14:textId="77777777" w:rsidR="000558D0" w:rsidRDefault="000558D0">
      <w:r>
        <w:separator/>
      </w:r>
    </w:p>
  </w:footnote>
  <w:footnote w:type="continuationSeparator" w:id="0">
    <w:p w14:paraId="54A1D02D" w14:textId="77777777" w:rsidR="000558D0" w:rsidRDefault="0005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448F" w14:textId="77777777" w:rsidR="00063867" w:rsidRDefault="00063867" w:rsidP="004054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0216" w14:textId="77777777" w:rsidR="00063867" w:rsidRDefault="0006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684104"/>
      <w:docPartObj>
        <w:docPartGallery w:val="Page Numbers (Top of Page)"/>
        <w:docPartUnique/>
      </w:docPartObj>
    </w:sdtPr>
    <w:sdtEndPr>
      <w:rPr>
        <w:noProof/>
      </w:rPr>
    </w:sdtEndPr>
    <w:sdtContent>
      <w:p w14:paraId="5DA71F4A" w14:textId="1625E7C7" w:rsidR="00063867" w:rsidRDefault="00063867">
        <w:pPr>
          <w:pStyle w:val="Header"/>
          <w:jc w:val="center"/>
        </w:pPr>
        <w:r>
          <w:fldChar w:fldCharType="begin"/>
        </w:r>
        <w:r>
          <w:instrText xml:space="preserve"> PAGE   \* MERGEFORMAT </w:instrText>
        </w:r>
        <w:r>
          <w:fldChar w:fldCharType="separate"/>
        </w:r>
        <w:r w:rsidR="00674D11">
          <w:rPr>
            <w:noProof/>
          </w:rPr>
          <w:t>7</w:t>
        </w:r>
        <w:r>
          <w:rPr>
            <w:noProof/>
          </w:rPr>
          <w:fldChar w:fldCharType="end"/>
        </w:r>
      </w:p>
    </w:sdtContent>
  </w:sdt>
  <w:p w14:paraId="6F684793" w14:textId="77777777" w:rsidR="00063867" w:rsidRDefault="0006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0FA4"/>
    <w:multiLevelType w:val="hybridMultilevel"/>
    <w:tmpl w:val="9394FFD2"/>
    <w:lvl w:ilvl="0" w:tplc="07D00168">
      <w:numFmt w:val="bullet"/>
      <w:lvlText w:val="-"/>
      <w:lvlJc w:val="left"/>
      <w:pPr>
        <w:tabs>
          <w:tab w:val="num" w:pos="851"/>
        </w:tabs>
        <w:ind w:left="0" w:firstLine="567"/>
      </w:pPr>
      <w:rPr>
        <w:rFonts w:ascii="Times New Roman" w:eastAsia="Times New Roman" w:hAnsi="Times New Roman" w:cs="Times New Roman" w:hint="default"/>
      </w:rPr>
    </w:lvl>
    <w:lvl w:ilvl="1" w:tplc="5A5273DC">
      <w:start w:val="1"/>
      <w:numFmt w:val="bullet"/>
      <w:lvlText w:val=""/>
      <w:lvlJc w:val="left"/>
      <w:pPr>
        <w:tabs>
          <w:tab w:val="num" w:pos="1287"/>
        </w:tabs>
        <w:ind w:left="1287" w:hanging="363"/>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44D72E4F"/>
    <w:multiLevelType w:val="hybridMultilevel"/>
    <w:tmpl w:val="44E69822"/>
    <w:lvl w:ilvl="0" w:tplc="153CED1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7C440DBA"/>
    <w:multiLevelType w:val="hybridMultilevel"/>
    <w:tmpl w:val="44A01BC6"/>
    <w:lvl w:ilvl="0" w:tplc="BF00F8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6A"/>
    <w:rsid w:val="00004F16"/>
    <w:rsid w:val="00005EEC"/>
    <w:rsid w:val="0001038D"/>
    <w:rsid w:val="00020BF4"/>
    <w:rsid w:val="00022077"/>
    <w:rsid w:val="00027BFF"/>
    <w:rsid w:val="00030127"/>
    <w:rsid w:val="000306F5"/>
    <w:rsid w:val="0003660B"/>
    <w:rsid w:val="00036F28"/>
    <w:rsid w:val="00040D76"/>
    <w:rsid w:val="00041B3A"/>
    <w:rsid w:val="00050CF3"/>
    <w:rsid w:val="00051B9C"/>
    <w:rsid w:val="000558D0"/>
    <w:rsid w:val="00063867"/>
    <w:rsid w:val="00065327"/>
    <w:rsid w:val="0006757B"/>
    <w:rsid w:val="00070A84"/>
    <w:rsid w:val="0007684D"/>
    <w:rsid w:val="00080049"/>
    <w:rsid w:val="000836F5"/>
    <w:rsid w:val="00087C3F"/>
    <w:rsid w:val="00092160"/>
    <w:rsid w:val="000A447A"/>
    <w:rsid w:val="000A5D09"/>
    <w:rsid w:val="000A5F50"/>
    <w:rsid w:val="000A6D9F"/>
    <w:rsid w:val="000A7053"/>
    <w:rsid w:val="000A75A9"/>
    <w:rsid w:val="000B30C3"/>
    <w:rsid w:val="000B33EE"/>
    <w:rsid w:val="000B4F99"/>
    <w:rsid w:val="000C082D"/>
    <w:rsid w:val="000C14F1"/>
    <w:rsid w:val="000C370A"/>
    <w:rsid w:val="000D044A"/>
    <w:rsid w:val="000D30E9"/>
    <w:rsid w:val="000E1000"/>
    <w:rsid w:val="000E2891"/>
    <w:rsid w:val="000E3829"/>
    <w:rsid w:val="000E63AE"/>
    <w:rsid w:val="000E716F"/>
    <w:rsid w:val="000E7A1A"/>
    <w:rsid w:val="000F11CC"/>
    <w:rsid w:val="000F2752"/>
    <w:rsid w:val="000F2759"/>
    <w:rsid w:val="000F4812"/>
    <w:rsid w:val="000F4F77"/>
    <w:rsid w:val="000F50D1"/>
    <w:rsid w:val="000F694D"/>
    <w:rsid w:val="00100917"/>
    <w:rsid w:val="00114BDE"/>
    <w:rsid w:val="00116D09"/>
    <w:rsid w:val="0011716D"/>
    <w:rsid w:val="001212F6"/>
    <w:rsid w:val="0012170A"/>
    <w:rsid w:val="0012640B"/>
    <w:rsid w:val="00127602"/>
    <w:rsid w:val="001276DA"/>
    <w:rsid w:val="00132D3F"/>
    <w:rsid w:val="0013720C"/>
    <w:rsid w:val="00140A25"/>
    <w:rsid w:val="00140D9E"/>
    <w:rsid w:val="001414B7"/>
    <w:rsid w:val="00152F6F"/>
    <w:rsid w:val="001534D1"/>
    <w:rsid w:val="0015457D"/>
    <w:rsid w:val="00154FDC"/>
    <w:rsid w:val="0015722B"/>
    <w:rsid w:val="00157AE3"/>
    <w:rsid w:val="00157FC9"/>
    <w:rsid w:val="001728D6"/>
    <w:rsid w:val="00174609"/>
    <w:rsid w:val="00175790"/>
    <w:rsid w:val="001758D8"/>
    <w:rsid w:val="001764A9"/>
    <w:rsid w:val="00177B19"/>
    <w:rsid w:val="00181A76"/>
    <w:rsid w:val="00185D0A"/>
    <w:rsid w:val="001873F1"/>
    <w:rsid w:val="00191440"/>
    <w:rsid w:val="001B0DD0"/>
    <w:rsid w:val="001B38C9"/>
    <w:rsid w:val="001B4C22"/>
    <w:rsid w:val="001C1259"/>
    <w:rsid w:val="001C1E1C"/>
    <w:rsid w:val="001C2547"/>
    <w:rsid w:val="001C3CFB"/>
    <w:rsid w:val="001C41A5"/>
    <w:rsid w:val="001C4C04"/>
    <w:rsid w:val="001D2B40"/>
    <w:rsid w:val="001D5DB2"/>
    <w:rsid w:val="001D7038"/>
    <w:rsid w:val="001E0C0A"/>
    <w:rsid w:val="00202B93"/>
    <w:rsid w:val="00207777"/>
    <w:rsid w:val="00213FF2"/>
    <w:rsid w:val="002165C2"/>
    <w:rsid w:val="00225208"/>
    <w:rsid w:val="0023660E"/>
    <w:rsid w:val="00237AA0"/>
    <w:rsid w:val="0025648F"/>
    <w:rsid w:val="00256B8D"/>
    <w:rsid w:val="002650A0"/>
    <w:rsid w:val="00266037"/>
    <w:rsid w:val="00273114"/>
    <w:rsid w:val="00275B8E"/>
    <w:rsid w:val="00276549"/>
    <w:rsid w:val="00277D7B"/>
    <w:rsid w:val="002808B1"/>
    <w:rsid w:val="00282DE7"/>
    <w:rsid w:val="00284253"/>
    <w:rsid w:val="00284648"/>
    <w:rsid w:val="0028627D"/>
    <w:rsid w:val="00286285"/>
    <w:rsid w:val="00287056"/>
    <w:rsid w:val="00291F5F"/>
    <w:rsid w:val="00294395"/>
    <w:rsid w:val="00294D2E"/>
    <w:rsid w:val="002A0DBD"/>
    <w:rsid w:val="002A41AC"/>
    <w:rsid w:val="002A59D1"/>
    <w:rsid w:val="002B5051"/>
    <w:rsid w:val="002B5BA8"/>
    <w:rsid w:val="002B6743"/>
    <w:rsid w:val="002C5FF4"/>
    <w:rsid w:val="002C6141"/>
    <w:rsid w:val="002D263E"/>
    <w:rsid w:val="002D2B7B"/>
    <w:rsid w:val="002D4711"/>
    <w:rsid w:val="002E0DDD"/>
    <w:rsid w:val="002E6389"/>
    <w:rsid w:val="002E77E7"/>
    <w:rsid w:val="002F0689"/>
    <w:rsid w:val="002F1D49"/>
    <w:rsid w:val="0030071D"/>
    <w:rsid w:val="00302F93"/>
    <w:rsid w:val="003221D5"/>
    <w:rsid w:val="003260E8"/>
    <w:rsid w:val="003279C0"/>
    <w:rsid w:val="00327B05"/>
    <w:rsid w:val="00327E77"/>
    <w:rsid w:val="0033127B"/>
    <w:rsid w:val="0033167A"/>
    <w:rsid w:val="00335DE9"/>
    <w:rsid w:val="00337334"/>
    <w:rsid w:val="003374B0"/>
    <w:rsid w:val="00341FC6"/>
    <w:rsid w:val="00345D38"/>
    <w:rsid w:val="00347C2B"/>
    <w:rsid w:val="00350CBC"/>
    <w:rsid w:val="003515B8"/>
    <w:rsid w:val="0035296A"/>
    <w:rsid w:val="00353DAE"/>
    <w:rsid w:val="003557FC"/>
    <w:rsid w:val="00357E28"/>
    <w:rsid w:val="00362112"/>
    <w:rsid w:val="00362E62"/>
    <w:rsid w:val="003631E1"/>
    <w:rsid w:val="00365545"/>
    <w:rsid w:val="00370F33"/>
    <w:rsid w:val="00372104"/>
    <w:rsid w:val="00372AD3"/>
    <w:rsid w:val="00373932"/>
    <w:rsid w:val="003834D5"/>
    <w:rsid w:val="00383A5B"/>
    <w:rsid w:val="00390719"/>
    <w:rsid w:val="00392B7F"/>
    <w:rsid w:val="003A2C89"/>
    <w:rsid w:val="003B076D"/>
    <w:rsid w:val="003B3C71"/>
    <w:rsid w:val="003B6F21"/>
    <w:rsid w:val="003D386C"/>
    <w:rsid w:val="003D4770"/>
    <w:rsid w:val="003E1DA5"/>
    <w:rsid w:val="003E2F57"/>
    <w:rsid w:val="003E79C4"/>
    <w:rsid w:val="003F2D73"/>
    <w:rsid w:val="003F3ED9"/>
    <w:rsid w:val="003F3F41"/>
    <w:rsid w:val="0040090A"/>
    <w:rsid w:val="00403FE1"/>
    <w:rsid w:val="004054C3"/>
    <w:rsid w:val="00413A05"/>
    <w:rsid w:val="004210D8"/>
    <w:rsid w:val="00424608"/>
    <w:rsid w:val="004259D9"/>
    <w:rsid w:val="00427DBD"/>
    <w:rsid w:val="004325E7"/>
    <w:rsid w:val="0044560C"/>
    <w:rsid w:val="00447548"/>
    <w:rsid w:val="00451B34"/>
    <w:rsid w:val="00454844"/>
    <w:rsid w:val="004577A8"/>
    <w:rsid w:val="00465D96"/>
    <w:rsid w:val="00466CF9"/>
    <w:rsid w:val="00470C17"/>
    <w:rsid w:val="00472EF8"/>
    <w:rsid w:val="00481AA4"/>
    <w:rsid w:val="00485DAC"/>
    <w:rsid w:val="004876DC"/>
    <w:rsid w:val="00496CA4"/>
    <w:rsid w:val="004A271D"/>
    <w:rsid w:val="004A6667"/>
    <w:rsid w:val="004A7657"/>
    <w:rsid w:val="004A7B3A"/>
    <w:rsid w:val="004B2CE1"/>
    <w:rsid w:val="004C0677"/>
    <w:rsid w:val="004C093B"/>
    <w:rsid w:val="004C0BD3"/>
    <w:rsid w:val="004C3C3C"/>
    <w:rsid w:val="004C66F4"/>
    <w:rsid w:val="004E2EF3"/>
    <w:rsid w:val="004E4A97"/>
    <w:rsid w:val="004E6767"/>
    <w:rsid w:val="004F20CF"/>
    <w:rsid w:val="004F326A"/>
    <w:rsid w:val="004F4541"/>
    <w:rsid w:val="004F7612"/>
    <w:rsid w:val="005039DB"/>
    <w:rsid w:val="00503F01"/>
    <w:rsid w:val="00507DE4"/>
    <w:rsid w:val="005105A6"/>
    <w:rsid w:val="005110F9"/>
    <w:rsid w:val="005112FB"/>
    <w:rsid w:val="00512509"/>
    <w:rsid w:val="00513747"/>
    <w:rsid w:val="0051657D"/>
    <w:rsid w:val="00521EC7"/>
    <w:rsid w:val="00523B81"/>
    <w:rsid w:val="00532370"/>
    <w:rsid w:val="00534C58"/>
    <w:rsid w:val="00535EE6"/>
    <w:rsid w:val="00540160"/>
    <w:rsid w:val="0055162F"/>
    <w:rsid w:val="00552411"/>
    <w:rsid w:val="00553A31"/>
    <w:rsid w:val="00554700"/>
    <w:rsid w:val="005557CF"/>
    <w:rsid w:val="005657A2"/>
    <w:rsid w:val="00571846"/>
    <w:rsid w:val="00577183"/>
    <w:rsid w:val="00583013"/>
    <w:rsid w:val="00586CBD"/>
    <w:rsid w:val="005873FE"/>
    <w:rsid w:val="00587A0B"/>
    <w:rsid w:val="005937C2"/>
    <w:rsid w:val="00597D3F"/>
    <w:rsid w:val="005A1565"/>
    <w:rsid w:val="005A4E1D"/>
    <w:rsid w:val="005A5DC0"/>
    <w:rsid w:val="005B0337"/>
    <w:rsid w:val="005B068C"/>
    <w:rsid w:val="005B1C2E"/>
    <w:rsid w:val="005B49E7"/>
    <w:rsid w:val="005B6852"/>
    <w:rsid w:val="005B6BD6"/>
    <w:rsid w:val="005C19B6"/>
    <w:rsid w:val="005C2DAA"/>
    <w:rsid w:val="005C4F94"/>
    <w:rsid w:val="005D0AFB"/>
    <w:rsid w:val="005D47D2"/>
    <w:rsid w:val="005D6A94"/>
    <w:rsid w:val="005E4163"/>
    <w:rsid w:val="005F28F8"/>
    <w:rsid w:val="005F481F"/>
    <w:rsid w:val="005F594B"/>
    <w:rsid w:val="005F67CA"/>
    <w:rsid w:val="00601E8F"/>
    <w:rsid w:val="00611637"/>
    <w:rsid w:val="00611BA9"/>
    <w:rsid w:val="00611E7A"/>
    <w:rsid w:val="0061649A"/>
    <w:rsid w:val="00621F6A"/>
    <w:rsid w:val="006228A5"/>
    <w:rsid w:val="00624FE9"/>
    <w:rsid w:val="00627C35"/>
    <w:rsid w:val="006325E7"/>
    <w:rsid w:val="006340D7"/>
    <w:rsid w:val="00646699"/>
    <w:rsid w:val="00647EE4"/>
    <w:rsid w:val="006507A6"/>
    <w:rsid w:val="00651F12"/>
    <w:rsid w:val="006553BC"/>
    <w:rsid w:val="0066187A"/>
    <w:rsid w:val="006664BC"/>
    <w:rsid w:val="006731F5"/>
    <w:rsid w:val="00674D11"/>
    <w:rsid w:val="00675540"/>
    <w:rsid w:val="00677915"/>
    <w:rsid w:val="00680998"/>
    <w:rsid w:val="00681306"/>
    <w:rsid w:val="006821ED"/>
    <w:rsid w:val="006837A8"/>
    <w:rsid w:val="00684309"/>
    <w:rsid w:val="00687D7A"/>
    <w:rsid w:val="00690EF4"/>
    <w:rsid w:val="006A7AFB"/>
    <w:rsid w:val="006A7DA9"/>
    <w:rsid w:val="006B1BD3"/>
    <w:rsid w:val="006B208D"/>
    <w:rsid w:val="006B32FB"/>
    <w:rsid w:val="006B64F0"/>
    <w:rsid w:val="006C5546"/>
    <w:rsid w:val="006C64CF"/>
    <w:rsid w:val="006D61E2"/>
    <w:rsid w:val="006D6694"/>
    <w:rsid w:val="006E06CF"/>
    <w:rsid w:val="006E1D64"/>
    <w:rsid w:val="006E3CF8"/>
    <w:rsid w:val="006E48C5"/>
    <w:rsid w:val="006E6E04"/>
    <w:rsid w:val="006F0C95"/>
    <w:rsid w:val="006F3E73"/>
    <w:rsid w:val="006F5B3F"/>
    <w:rsid w:val="0070044D"/>
    <w:rsid w:val="007027D9"/>
    <w:rsid w:val="00703462"/>
    <w:rsid w:val="00706EFA"/>
    <w:rsid w:val="007152E7"/>
    <w:rsid w:val="00717B98"/>
    <w:rsid w:val="00722782"/>
    <w:rsid w:val="00722C73"/>
    <w:rsid w:val="007233C5"/>
    <w:rsid w:val="00724DBC"/>
    <w:rsid w:val="0072703B"/>
    <w:rsid w:val="00727DD7"/>
    <w:rsid w:val="00737DCD"/>
    <w:rsid w:val="00741826"/>
    <w:rsid w:val="00741990"/>
    <w:rsid w:val="0074504F"/>
    <w:rsid w:val="00753D5B"/>
    <w:rsid w:val="007552F0"/>
    <w:rsid w:val="00762A3F"/>
    <w:rsid w:val="00765220"/>
    <w:rsid w:val="0077208C"/>
    <w:rsid w:val="00774C35"/>
    <w:rsid w:val="00780631"/>
    <w:rsid w:val="00780929"/>
    <w:rsid w:val="00787553"/>
    <w:rsid w:val="00790A9D"/>
    <w:rsid w:val="00791695"/>
    <w:rsid w:val="007936A2"/>
    <w:rsid w:val="00793D57"/>
    <w:rsid w:val="00794584"/>
    <w:rsid w:val="007951D0"/>
    <w:rsid w:val="007955F9"/>
    <w:rsid w:val="0079590D"/>
    <w:rsid w:val="00796376"/>
    <w:rsid w:val="007A0969"/>
    <w:rsid w:val="007A1BCF"/>
    <w:rsid w:val="007A27E3"/>
    <w:rsid w:val="007A6801"/>
    <w:rsid w:val="007B3CB1"/>
    <w:rsid w:val="007E1111"/>
    <w:rsid w:val="007E1A57"/>
    <w:rsid w:val="007E6155"/>
    <w:rsid w:val="007E7545"/>
    <w:rsid w:val="007F04A7"/>
    <w:rsid w:val="007F15B3"/>
    <w:rsid w:val="007F2DAB"/>
    <w:rsid w:val="008000CF"/>
    <w:rsid w:val="00800FAA"/>
    <w:rsid w:val="00801106"/>
    <w:rsid w:val="00805F8A"/>
    <w:rsid w:val="00816876"/>
    <w:rsid w:val="00820164"/>
    <w:rsid w:val="00821536"/>
    <w:rsid w:val="00827E18"/>
    <w:rsid w:val="00830ADC"/>
    <w:rsid w:val="008318AA"/>
    <w:rsid w:val="008326C6"/>
    <w:rsid w:val="00834078"/>
    <w:rsid w:val="0083468E"/>
    <w:rsid w:val="00837913"/>
    <w:rsid w:val="008415FD"/>
    <w:rsid w:val="00841DDA"/>
    <w:rsid w:val="008431CB"/>
    <w:rsid w:val="008566F5"/>
    <w:rsid w:val="00861627"/>
    <w:rsid w:val="008635F8"/>
    <w:rsid w:val="00871575"/>
    <w:rsid w:val="00874285"/>
    <w:rsid w:val="00877546"/>
    <w:rsid w:val="00882BE8"/>
    <w:rsid w:val="00887819"/>
    <w:rsid w:val="00887C6C"/>
    <w:rsid w:val="008932A8"/>
    <w:rsid w:val="008A49D3"/>
    <w:rsid w:val="008B1700"/>
    <w:rsid w:val="008B2796"/>
    <w:rsid w:val="008B36A3"/>
    <w:rsid w:val="008B5DE6"/>
    <w:rsid w:val="008B6AA7"/>
    <w:rsid w:val="008B72CE"/>
    <w:rsid w:val="008C0332"/>
    <w:rsid w:val="008C2D53"/>
    <w:rsid w:val="008C497E"/>
    <w:rsid w:val="008C6E1B"/>
    <w:rsid w:val="008D0F39"/>
    <w:rsid w:val="008D3476"/>
    <w:rsid w:val="008E1130"/>
    <w:rsid w:val="008E1679"/>
    <w:rsid w:val="008F1544"/>
    <w:rsid w:val="008F79F5"/>
    <w:rsid w:val="00903FC0"/>
    <w:rsid w:val="00907B30"/>
    <w:rsid w:val="009135E7"/>
    <w:rsid w:val="00913940"/>
    <w:rsid w:val="00913AA3"/>
    <w:rsid w:val="00913FD9"/>
    <w:rsid w:val="00915283"/>
    <w:rsid w:val="0092376E"/>
    <w:rsid w:val="00925E48"/>
    <w:rsid w:val="009267C7"/>
    <w:rsid w:val="009316F8"/>
    <w:rsid w:val="00931A9A"/>
    <w:rsid w:val="00937F7F"/>
    <w:rsid w:val="00937FBA"/>
    <w:rsid w:val="00945962"/>
    <w:rsid w:val="00946879"/>
    <w:rsid w:val="00950162"/>
    <w:rsid w:val="0096073B"/>
    <w:rsid w:val="00962A84"/>
    <w:rsid w:val="00963F93"/>
    <w:rsid w:val="00963FBA"/>
    <w:rsid w:val="00964AEC"/>
    <w:rsid w:val="00965522"/>
    <w:rsid w:val="0096597A"/>
    <w:rsid w:val="00966852"/>
    <w:rsid w:val="0097151C"/>
    <w:rsid w:val="0097276A"/>
    <w:rsid w:val="0097313B"/>
    <w:rsid w:val="00977D77"/>
    <w:rsid w:val="00981039"/>
    <w:rsid w:val="00984CFA"/>
    <w:rsid w:val="009850CB"/>
    <w:rsid w:val="0099121B"/>
    <w:rsid w:val="009A27DD"/>
    <w:rsid w:val="009A2C2C"/>
    <w:rsid w:val="009A4741"/>
    <w:rsid w:val="009A5DBD"/>
    <w:rsid w:val="009A6547"/>
    <w:rsid w:val="009B0FFD"/>
    <w:rsid w:val="009B1971"/>
    <w:rsid w:val="009B2172"/>
    <w:rsid w:val="009B374A"/>
    <w:rsid w:val="009B5307"/>
    <w:rsid w:val="009C0CCE"/>
    <w:rsid w:val="009C0EB2"/>
    <w:rsid w:val="009C3216"/>
    <w:rsid w:val="009C49C7"/>
    <w:rsid w:val="009D3BBB"/>
    <w:rsid w:val="009D7652"/>
    <w:rsid w:val="009D7F71"/>
    <w:rsid w:val="009E0EB3"/>
    <w:rsid w:val="009E2972"/>
    <w:rsid w:val="009E48B9"/>
    <w:rsid w:val="009E640E"/>
    <w:rsid w:val="009F1410"/>
    <w:rsid w:val="009F20B0"/>
    <w:rsid w:val="009F572B"/>
    <w:rsid w:val="009F6C3B"/>
    <w:rsid w:val="00A0085B"/>
    <w:rsid w:val="00A009B7"/>
    <w:rsid w:val="00A01C88"/>
    <w:rsid w:val="00A01FA6"/>
    <w:rsid w:val="00A023E8"/>
    <w:rsid w:val="00A04C5B"/>
    <w:rsid w:val="00A05020"/>
    <w:rsid w:val="00A070C5"/>
    <w:rsid w:val="00A11717"/>
    <w:rsid w:val="00A12A4D"/>
    <w:rsid w:val="00A13F9B"/>
    <w:rsid w:val="00A143C9"/>
    <w:rsid w:val="00A1566C"/>
    <w:rsid w:val="00A2048C"/>
    <w:rsid w:val="00A23D70"/>
    <w:rsid w:val="00A25CB4"/>
    <w:rsid w:val="00A32367"/>
    <w:rsid w:val="00A34F24"/>
    <w:rsid w:val="00A41C00"/>
    <w:rsid w:val="00A424DB"/>
    <w:rsid w:val="00A42E74"/>
    <w:rsid w:val="00A45431"/>
    <w:rsid w:val="00A4550D"/>
    <w:rsid w:val="00A52173"/>
    <w:rsid w:val="00A5288B"/>
    <w:rsid w:val="00A55FDE"/>
    <w:rsid w:val="00A712C0"/>
    <w:rsid w:val="00A74F75"/>
    <w:rsid w:val="00A91AA7"/>
    <w:rsid w:val="00A93750"/>
    <w:rsid w:val="00A97A5D"/>
    <w:rsid w:val="00AA2F0D"/>
    <w:rsid w:val="00AA317C"/>
    <w:rsid w:val="00AA4782"/>
    <w:rsid w:val="00AC0DB2"/>
    <w:rsid w:val="00AD29C8"/>
    <w:rsid w:val="00AD3667"/>
    <w:rsid w:val="00AD4DE7"/>
    <w:rsid w:val="00AD5579"/>
    <w:rsid w:val="00AD5BB2"/>
    <w:rsid w:val="00AD640C"/>
    <w:rsid w:val="00AD7B86"/>
    <w:rsid w:val="00AE01A3"/>
    <w:rsid w:val="00AE12A5"/>
    <w:rsid w:val="00AF5BAF"/>
    <w:rsid w:val="00AF7169"/>
    <w:rsid w:val="00B003CC"/>
    <w:rsid w:val="00B00D12"/>
    <w:rsid w:val="00B010F9"/>
    <w:rsid w:val="00B0208A"/>
    <w:rsid w:val="00B065AB"/>
    <w:rsid w:val="00B079CA"/>
    <w:rsid w:val="00B07B67"/>
    <w:rsid w:val="00B12E17"/>
    <w:rsid w:val="00B1313E"/>
    <w:rsid w:val="00B136CC"/>
    <w:rsid w:val="00B16288"/>
    <w:rsid w:val="00B2003C"/>
    <w:rsid w:val="00B20826"/>
    <w:rsid w:val="00B21725"/>
    <w:rsid w:val="00B225A1"/>
    <w:rsid w:val="00B31B5B"/>
    <w:rsid w:val="00B34250"/>
    <w:rsid w:val="00B343E2"/>
    <w:rsid w:val="00B34CD6"/>
    <w:rsid w:val="00B34D04"/>
    <w:rsid w:val="00B45071"/>
    <w:rsid w:val="00B46BC0"/>
    <w:rsid w:val="00B47AD4"/>
    <w:rsid w:val="00B52C2B"/>
    <w:rsid w:val="00B54115"/>
    <w:rsid w:val="00B566E3"/>
    <w:rsid w:val="00B67598"/>
    <w:rsid w:val="00B72529"/>
    <w:rsid w:val="00B73AB9"/>
    <w:rsid w:val="00B760D6"/>
    <w:rsid w:val="00B8361B"/>
    <w:rsid w:val="00B905D3"/>
    <w:rsid w:val="00B91E01"/>
    <w:rsid w:val="00B927C1"/>
    <w:rsid w:val="00B92CCA"/>
    <w:rsid w:val="00B94674"/>
    <w:rsid w:val="00B947D1"/>
    <w:rsid w:val="00B94E52"/>
    <w:rsid w:val="00BA4ADA"/>
    <w:rsid w:val="00BA6388"/>
    <w:rsid w:val="00BB1CCB"/>
    <w:rsid w:val="00BB3777"/>
    <w:rsid w:val="00BC0490"/>
    <w:rsid w:val="00BC1984"/>
    <w:rsid w:val="00BC3C14"/>
    <w:rsid w:val="00BC743C"/>
    <w:rsid w:val="00BD065B"/>
    <w:rsid w:val="00BD5637"/>
    <w:rsid w:val="00BF3666"/>
    <w:rsid w:val="00BF7F3F"/>
    <w:rsid w:val="00C00713"/>
    <w:rsid w:val="00C04C8C"/>
    <w:rsid w:val="00C17A1D"/>
    <w:rsid w:val="00C20491"/>
    <w:rsid w:val="00C20890"/>
    <w:rsid w:val="00C20D8A"/>
    <w:rsid w:val="00C23F3D"/>
    <w:rsid w:val="00C24FFB"/>
    <w:rsid w:val="00C36250"/>
    <w:rsid w:val="00C41BA8"/>
    <w:rsid w:val="00C458EB"/>
    <w:rsid w:val="00C54B90"/>
    <w:rsid w:val="00C562FE"/>
    <w:rsid w:val="00C631B0"/>
    <w:rsid w:val="00C63D0A"/>
    <w:rsid w:val="00C66145"/>
    <w:rsid w:val="00C672AA"/>
    <w:rsid w:val="00C67779"/>
    <w:rsid w:val="00C706DC"/>
    <w:rsid w:val="00C71AD1"/>
    <w:rsid w:val="00C71BCB"/>
    <w:rsid w:val="00C7340A"/>
    <w:rsid w:val="00C73F13"/>
    <w:rsid w:val="00C747ED"/>
    <w:rsid w:val="00C77BBE"/>
    <w:rsid w:val="00C83DF6"/>
    <w:rsid w:val="00C84AE5"/>
    <w:rsid w:val="00C9091D"/>
    <w:rsid w:val="00C9315C"/>
    <w:rsid w:val="00C94C73"/>
    <w:rsid w:val="00C954E6"/>
    <w:rsid w:val="00C95901"/>
    <w:rsid w:val="00C96EBF"/>
    <w:rsid w:val="00C97271"/>
    <w:rsid w:val="00C97771"/>
    <w:rsid w:val="00CA175C"/>
    <w:rsid w:val="00CA19B9"/>
    <w:rsid w:val="00CA2F48"/>
    <w:rsid w:val="00CA3DC2"/>
    <w:rsid w:val="00CA6B84"/>
    <w:rsid w:val="00CB5238"/>
    <w:rsid w:val="00CB55CE"/>
    <w:rsid w:val="00CB5735"/>
    <w:rsid w:val="00CB63EE"/>
    <w:rsid w:val="00CB7C13"/>
    <w:rsid w:val="00CC0179"/>
    <w:rsid w:val="00CC7BE3"/>
    <w:rsid w:val="00CD1044"/>
    <w:rsid w:val="00CD3880"/>
    <w:rsid w:val="00CD5183"/>
    <w:rsid w:val="00CD7DE2"/>
    <w:rsid w:val="00CE5E76"/>
    <w:rsid w:val="00CF344A"/>
    <w:rsid w:val="00CF4363"/>
    <w:rsid w:val="00CF4676"/>
    <w:rsid w:val="00CF54F9"/>
    <w:rsid w:val="00D01B2B"/>
    <w:rsid w:val="00D10CD4"/>
    <w:rsid w:val="00D1627C"/>
    <w:rsid w:val="00D22385"/>
    <w:rsid w:val="00D26821"/>
    <w:rsid w:val="00D3213B"/>
    <w:rsid w:val="00D340B5"/>
    <w:rsid w:val="00D34F2E"/>
    <w:rsid w:val="00D42BC5"/>
    <w:rsid w:val="00D43EBA"/>
    <w:rsid w:val="00D47C1B"/>
    <w:rsid w:val="00D521CE"/>
    <w:rsid w:val="00D5221E"/>
    <w:rsid w:val="00D5557C"/>
    <w:rsid w:val="00D605E8"/>
    <w:rsid w:val="00D64A46"/>
    <w:rsid w:val="00D72867"/>
    <w:rsid w:val="00D72FE4"/>
    <w:rsid w:val="00D736AD"/>
    <w:rsid w:val="00D750C1"/>
    <w:rsid w:val="00D761A5"/>
    <w:rsid w:val="00D808F0"/>
    <w:rsid w:val="00D836C6"/>
    <w:rsid w:val="00D93F97"/>
    <w:rsid w:val="00DA4899"/>
    <w:rsid w:val="00DB0154"/>
    <w:rsid w:val="00DB09F4"/>
    <w:rsid w:val="00DB7354"/>
    <w:rsid w:val="00DD1C58"/>
    <w:rsid w:val="00DD2A3F"/>
    <w:rsid w:val="00DD65EC"/>
    <w:rsid w:val="00DE4030"/>
    <w:rsid w:val="00DE6798"/>
    <w:rsid w:val="00DF389C"/>
    <w:rsid w:val="00DF539F"/>
    <w:rsid w:val="00E027A8"/>
    <w:rsid w:val="00E05587"/>
    <w:rsid w:val="00E23940"/>
    <w:rsid w:val="00E30BE3"/>
    <w:rsid w:val="00E30C15"/>
    <w:rsid w:val="00E34158"/>
    <w:rsid w:val="00E35AA7"/>
    <w:rsid w:val="00E44D44"/>
    <w:rsid w:val="00E50EE5"/>
    <w:rsid w:val="00E52411"/>
    <w:rsid w:val="00E54D6C"/>
    <w:rsid w:val="00E554B3"/>
    <w:rsid w:val="00E6073D"/>
    <w:rsid w:val="00E62465"/>
    <w:rsid w:val="00E62D74"/>
    <w:rsid w:val="00E848B0"/>
    <w:rsid w:val="00E86AE4"/>
    <w:rsid w:val="00E90B1D"/>
    <w:rsid w:val="00E91039"/>
    <w:rsid w:val="00E913A0"/>
    <w:rsid w:val="00E92CF6"/>
    <w:rsid w:val="00E93859"/>
    <w:rsid w:val="00E93FB9"/>
    <w:rsid w:val="00E9487B"/>
    <w:rsid w:val="00E96448"/>
    <w:rsid w:val="00E96887"/>
    <w:rsid w:val="00E96A37"/>
    <w:rsid w:val="00EA393D"/>
    <w:rsid w:val="00EB1803"/>
    <w:rsid w:val="00EB4763"/>
    <w:rsid w:val="00EB4881"/>
    <w:rsid w:val="00EB5024"/>
    <w:rsid w:val="00EC0313"/>
    <w:rsid w:val="00EC17B2"/>
    <w:rsid w:val="00EC2BA3"/>
    <w:rsid w:val="00EC3308"/>
    <w:rsid w:val="00EC50D0"/>
    <w:rsid w:val="00EC54F4"/>
    <w:rsid w:val="00EC5B46"/>
    <w:rsid w:val="00ED6BBD"/>
    <w:rsid w:val="00ED7BFB"/>
    <w:rsid w:val="00EE4BEA"/>
    <w:rsid w:val="00EF27A5"/>
    <w:rsid w:val="00F0124C"/>
    <w:rsid w:val="00F0246C"/>
    <w:rsid w:val="00F02DB2"/>
    <w:rsid w:val="00F030EC"/>
    <w:rsid w:val="00F03634"/>
    <w:rsid w:val="00F0533C"/>
    <w:rsid w:val="00F06901"/>
    <w:rsid w:val="00F140F8"/>
    <w:rsid w:val="00F15313"/>
    <w:rsid w:val="00F252BE"/>
    <w:rsid w:val="00F257A5"/>
    <w:rsid w:val="00F31DCD"/>
    <w:rsid w:val="00F37717"/>
    <w:rsid w:val="00F43064"/>
    <w:rsid w:val="00F4565B"/>
    <w:rsid w:val="00F5188E"/>
    <w:rsid w:val="00F61E32"/>
    <w:rsid w:val="00F62583"/>
    <w:rsid w:val="00F632F4"/>
    <w:rsid w:val="00F64E73"/>
    <w:rsid w:val="00F650F7"/>
    <w:rsid w:val="00F77081"/>
    <w:rsid w:val="00F81C19"/>
    <w:rsid w:val="00F84099"/>
    <w:rsid w:val="00F86986"/>
    <w:rsid w:val="00F918A1"/>
    <w:rsid w:val="00F92BC3"/>
    <w:rsid w:val="00FA0216"/>
    <w:rsid w:val="00FA2120"/>
    <w:rsid w:val="00FA24CC"/>
    <w:rsid w:val="00FA30A0"/>
    <w:rsid w:val="00FA3648"/>
    <w:rsid w:val="00FA3685"/>
    <w:rsid w:val="00FB0185"/>
    <w:rsid w:val="00FB03C5"/>
    <w:rsid w:val="00FB4D31"/>
    <w:rsid w:val="00FB68E7"/>
    <w:rsid w:val="00FB7E4F"/>
    <w:rsid w:val="00FC2D25"/>
    <w:rsid w:val="00FC45F8"/>
    <w:rsid w:val="00FC7213"/>
    <w:rsid w:val="00FD136A"/>
    <w:rsid w:val="00FD3B57"/>
    <w:rsid w:val="00FD5E28"/>
    <w:rsid w:val="00FD71DF"/>
    <w:rsid w:val="00FE1677"/>
    <w:rsid w:val="00FE7D34"/>
    <w:rsid w:val="00FF2791"/>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84A9"/>
  <w15:docId w15:val="{DF14C6E6-129F-4293-AF92-771C7AB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4F94"/>
    <w:rPr>
      <w:sz w:val="28"/>
      <w:szCs w:val="24"/>
    </w:rPr>
  </w:style>
  <w:style w:type="paragraph" w:styleId="Heading1">
    <w:name w:val="heading 1"/>
    <w:basedOn w:val="Normal"/>
    <w:next w:val="Normal"/>
    <w:qFormat/>
    <w:rsid w:val="005C4F94"/>
    <w:pPr>
      <w:keepNext/>
      <w:jc w:val="center"/>
      <w:outlineLvl w:val="0"/>
    </w:pPr>
    <w:rPr>
      <w:b/>
      <w:bCs/>
      <w:szCs w:val="28"/>
    </w:rPr>
  </w:style>
  <w:style w:type="paragraph" w:styleId="Heading2">
    <w:name w:val="heading 2"/>
    <w:basedOn w:val="Normal"/>
    <w:next w:val="Normal"/>
    <w:qFormat/>
    <w:rsid w:val="005C4F94"/>
    <w:pPr>
      <w:keepNext/>
      <w:outlineLvl w:val="1"/>
    </w:pPr>
    <w:rPr>
      <w:b/>
      <w:bCs/>
    </w:rPr>
  </w:style>
  <w:style w:type="paragraph" w:styleId="Heading3">
    <w:name w:val="heading 3"/>
    <w:basedOn w:val="Normal"/>
    <w:next w:val="Normal"/>
    <w:qFormat/>
    <w:rsid w:val="005C4F94"/>
    <w:pPr>
      <w:keepNext/>
      <w:jc w:val="center"/>
      <w:outlineLvl w:val="2"/>
    </w:pPr>
    <w:rPr>
      <w:b/>
      <w:bCs/>
      <w:sz w:val="26"/>
      <w:szCs w:val="26"/>
    </w:rPr>
  </w:style>
  <w:style w:type="paragraph" w:styleId="Heading4">
    <w:name w:val="heading 4"/>
    <w:basedOn w:val="Normal"/>
    <w:next w:val="Normal"/>
    <w:qFormat/>
    <w:rsid w:val="005C4F94"/>
    <w:pPr>
      <w:keepNext/>
      <w:jc w:val="center"/>
      <w:outlineLvl w:val="3"/>
    </w:pPr>
    <w:rPr>
      <w:b/>
      <w:bCs/>
      <w:sz w:val="30"/>
    </w:rPr>
  </w:style>
  <w:style w:type="paragraph" w:styleId="Heading5">
    <w:name w:val="heading 5"/>
    <w:basedOn w:val="Normal"/>
    <w:next w:val="Normal"/>
    <w:qFormat/>
    <w:rsid w:val="005C4F94"/>
    <w:pPr>
      <w:keepNext/>
      <w:spacing w:after="200"/>
      <w:ind w:firstLine="561"/>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4F94"/>
    <w:pPr>
      <w:jc w:val="center"/>
    </w:pPr>
    <w:rPr>
      <w:b/>
      <w:bCs/>
      <w:szCs w:val="30"/>
    </w:rPr>
  </w:style>
  <w:style w:type="paragraph" w:styleId="BodyTextIndent2">
    <w:name w:val="Body Text Indent 2"/>
    <w:basedOn w:val="Normal"/>
    <w:rsid w:val="005C4F94"/>
    <w:pPr>
      <w:ind w:firstLine="561"/>
      <w:jc w:val="both"/>
    </w:pPr>
  </w:style>
  <w:style w:type="paragraph" w:styleId="BodyTextIndent3">
    <w:name w:val="Body Text Indent 3"/>
    <w:basedOn w:val="Normal"/>
    <w:rsid w:val="005C4F94"/>
    <w:pPr>
      <w:spacing w:after="120"/>
      <w:ind w:firstLine="561"/>
      <w:jc w:val="both"/>
    </w:pPr>
  </w:style>
  <w:style w:type="paragraph" w:styleId="BodyTextIndent">
    <w:name w:val="Body Text Indent"/>
    <w:basedOn w:val="Normal"/>
    <w:rsid w:val="005C4F94"/>
    <w:pPr>
      <w:ind w:firstLine="560"/>
      <w:jc w:val="both"/>
    </w:pPr>
  </w:style>
  <w:style w:type="paragraph" w:styleId="Footer">
    <w:name w:val="footer"/>
    <w:basedOn w:val="Normal"/>
    <w:link w:val="FooterChar"/>
    <w:uiPriority w:val="99"/>
    <w:rsid w:val="001B0DD0"/>
    <w:pPr>
      <w:tabs>
        <w:tab w:val="center" w:pos="4320"/>
        <w:tab w:val="right" w:pos="8640"/>
      </w:tabs>
    </w:pPr>
  </w:style>
  <w:style w:type="character" w:styleId="PageNumber">
    <w:name w:val="page number"/>
    <w:basedOn w:val="DefaultParagraphFont"/>
    <w:rsid w:val="001B0DD0"/>
  </w:style>
  <w:style w:type="paragraph" w:customStyle="1" w:styleId="CharCharCharCharCharCharChar">
    <w:name w:val="Char Char Char Char Char Char Char"/>
    <w:basedOn w:val="Normal"/>
    <w:semiHidden/>
    <w:rsid w:val="00741826"/>
    <w:pPr>
      <w:spacing w:after="160" w:line="240" w:lineRule="exact"/>
    </w:pPr>
    <w:rPr>
      <w:rFonts w:ascii="Arial" w:hAnsi="Arial"/>
      <w:sz w:val="22"/>
      <w:szCs w:val="22"/>
    </w:rPr>
  </w:style>
  <w:style w:type="paragraph" w:styleId="BodyText2">
    <w:name w:val="Body Text 2"/>
    <w:basedOn w:val="Normal"/>
    <w:rsid w:val="00741826"/>
    <w:pPr>
      <w:jc w:val="both"/>
    </w:pPr>
    <w:rPr>
      <w:rFonts w:ascii=".VnTime" w:hAnsi=".VnTime"/>
      <w:szCs w:val="20"/>
    </w:rPr>
  </w:style>
  <w:style w:type="table" w:styleId="TableGrid">
    <w:name w:val="Table Grid"/>
    <w:basedOn w:val="TableNormal"/>
    <w:rsid w:val="00AD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DE4"/>
    <w:rPr>
      <w:rFonts w:ascii="Tahoma" w:hAnsi="Tahoma" w:cs="Tahoma"/>
      <w:sz w:val="16"/>
      <w:szCs w:val="16"/>
    </w:rPr>
  </w:style>
  <w:style w:type="paragraph" w:customStyle="1" w:styleId="DefaultParagraphFontParaCharCharCharCharChar">
    <w:name w:val="Default Paragraph Font Para Char Char Char Char Char"/>
    <w:autoRedefine/>
    <w:rsid w:val="00BD065B"/>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624FE9"/>
    <w:pPr>
      <w:spacing w:after="160" w:line="240" w:lineRule="exact"/>
    </w:pPr>
    <w:rPr>
      <w:rFonts w:ascii="Verdana" w:hAnsi="Verdana" w:cs="Verdana"/>
      <w:sz w:val="20"/>
      <w:szCs w:val="20"/>
    </w:rPr>
  </w:style>
  <w:style w:type="paragraph" w:styleId="PlainText">
    <w:name w:val="Plain Text"/>
    <w:basedOn w:val="Normal"/>
    <w:rsid w:val="004A7B3A"/>
    <w:pPr>
      <w:widowControl w:val="0"/>
    </w:pPr>
    <w:rPr>
      <w:rFonts w:ascii="Courier New" w:hAnsi="Courier New"/>
      <w:b/>
      <w:sz w:val="20"/>
      <w:szCs w:val="20"/>
    </w:rPr>
  </w:style>
  <w:style w:type="character" w:customStyle="1" w:styleId="text1">
    <w:name w:val="text1"/>
    <w:rsid w:val="00945962"/>
    <w:rPr>
      <w:rFonts w:ascii="Arial" w:hAnsi="Arial" w:cs="Arial" w:hint="default"/>
      <w:b w:val="0"/>
      <w:bCs w:val="0"/>
      <w:strike w:val="0"/>
      <w:dstrike w:val="0"/>
      <w:color w:val="070707"/>
      <w:sz w:val="20"/>
      <w:szCs w:val="20"/>
      <w:u w:val="none"/>
      <w:effect w:val="none"/>
    </w:rPr>
  </w:style>
  <w:style w:type="paragraph" w:styleId="Header">
    <w:name w:val="header"/>
    <w:basedOn w:val="Normal"/>
    <w:link w:val="HeaderChar"/>
    <w:uiPriority w:val="99"/>
    <w:rsid w:val="00827E18"/>
    <w:pPr>
      <w:tabs>
        <w:tab w:val="center" w:pos="4320"/>
        <w:tab w:val="right" w:pos="8640"/>
      </w:tabs>
    </w:pPr>
  </w:style>
  <w:style w:type="paragraph" w:styleId="NormalWeb">
    <w:name w:val="Normal (Web)"/>
    <w:basedOn w:val="Normal"/>
    <w:rsid w:val="001758D8"/>
    <w:pPr>
      <w:spacing w:before="100" w:beforeAutospacing="1" w:after="100" w:afterAutospacing="1"/>
    </w:pPr>
    <w:rPr>
      <w:sz w:val="24"/>
    </w:rPr>
  </w:style>
  <w:style w:type="paragraph" w:customStyle="1" w:styleId="CharCharCharChar">
    <w:name w:val="Char Char Char Char"/>
    <w:autoRedefine/>
    <w:rsid w:val="001758D8"/>
    <w:pPr>
      <w:tabs>
        <w:tab w:val="left" w:pos="1152"/>
      </w:tabs>
      <w:spacing w:before="120" w:after="120" w:line="312" w:lineRule="auto"/>
    </w:pPr>
    <w:rPr>
      <w:rFonts w:ascii="Arial" w:eastAsia="MS Mincho" w:hAnsi="Arial" w:cs="Arial"/>
      <w:sz w:val="26"/>
      <w:szCs w:val="26"/>
    </w:rPr>
  </w:style>
  <w:style w:type="character" w:customStyle="1" w:styleId="FooterChar">
    <w:name w:val="Footer Char"/>
    <w:link w:val="Footer"/>
    <w:uiPriority w:val="99"/>
    <w:rsid w:val="008F79F5"/>
    <w:rPr>
      <w:sz w:val="28"/>
      <w:szCs w:val="24"/>
    </w:rPr>
  </w:style>
  <w:style w:type="character" w:customStyle="1" w:styleId="HeaderChar">
    <w:name w:val="Header Char"/>
    <w:basedOn w:val="DefaultParagraphFont"/>
    <w:link w:val="Header"/>
    <w:uiPriority w:val="99"/>
    <w:rsid w:val="004876DC"/>
    <w:rPr>
      <w:sz w:val="28"/>
      <w:szCs w:val="24"/>
    </w:rPr>
  </w:style>
  <w:style w:type="paragraph" w:styleId="ListParagraph">
    <w:name w:val="List Paragraph"/>
    <w:basedOn w:val="Normal"/>
    <w:uiPriority w:val="34"/>
    <w:qFormat/>
    <w:rsid w:val="006B6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95464">
      <w:bodyDiv w:val="1"/>
      <w:marLeft w:val="0"/>
      <w:marRight w:val="0"/>
      <w:marTop w:val="0"/>
      <w:marBottom w:val="0"/>
      <w:divBdr>
        <w:top w:val="none" w:sz="0" w:space="0" w:color="auto"/>
        <w:left w:val="none" w:sz="0" w:space="0" w:color="auto"/>
        <w:bottom w:val="none" w:sz="0" w:space="0" w:color="auto"/>
        <w:right w:val="none" w:sz="0" w:space="0" w:color="auto"/>
      </w:divBdr>
      <w:divsChild>
        <w:div w:id="1241333253">
          <w:marLeft w:val="0"/>
          <w:marRight w:val="0"/>
          <w:marTop w:val="0"/>
          <w:marBottom w:val="0"/>
          <w:divBdr>
            <w:top w:val="none" w:sz="0" w:space="0" w:color="auto"/>
            <w:left w:val="none" w:sz="0" w:space="0" w:color="auto"/>
            <w:bottom w:val="none" w:sz="0" w:space="0" w:color="auto"/>
            <w:right w:val="none" w:sz="0" w:space="0" w:color="auto"/>
          </w:divBdr>
          <w:divsChild>
            <w:div w:id="2134471253">
              <w:marLeft w:val="0"/>
              <w:marRight w:val="0"/>
              <w:marTop w:val="0"/>
              <w:marBottom w:val="0"/>
              <w:divBdr>
                <w:top w:val="none" w:sz="0" w:space="0" w:color="auto"/>
                <w:left w:val="none" w:sz="0" w:space="0" w:color="auto"/>
                <w:bottom w:val="none" w:sz="0" w:space="0" w:color="auto"/>
                <w:right w:val="none" w:sz="0" w:space="0" w:color="auto"/>
              </w:divBdr>
              <w:divsChild>
                <w:div w:id="1318993430">
                  <w:marLeft w:val="0"/>
                  <w:marRight w:val="0"/>
                  <w:marTop w:val="0"/>
                  <w:marBottom w:val="0"/>
                  <w:divBdr>
                    <w:top w:val="none" w:sz="0" w:space="0" w:color="auto"/>
                    <w:left w:val="none" w:sz="0" w:space="0" w:color="auto"/>
                    <w:bottom w:val="none" w:sz="0" w:space="0" w:color="auto"/>
                    <w:right w:val="none" w:sz="0" w:space="0" w:color="auto"/>
                  </w:divBdr>
                  <w:divsChild>
                    <w:div w:id="12092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9679">
      <w:bodyDiv w:val="1"/>
      <w:marLeft w:val="0"/>
      <w:marRight w:val="0"/>
      <w:marTop w:val="0"/>
      <w:marBottom w:val="0"/>
      <w:divBdr>
        <w:top w:val="none" w:sz="0" w:space="0" w:color="auto"/>
        <w:left w:val="none" w:sz="0" w:space="0" w:color="auto"/>
        <w:bottom w:val="none" w:sz="0" w:space="0" w:color="auto"/>
        <w:right w:val="none" w:sz="0" w:space="0" w:color="auto"/>
      </w:divBdr>
      <w:divsChild>
        <w:div w:id="1712460160">
          <w:marLeft w:val="0"/>
          <w:marRight w:val="0"/>
          <w:marTop w:val="0"/>
          <w:marBottom w:val="0"/>
          <w:divBdr>
            <w:top w:val="none" w:sz="0" w:space="0" w:color="auto"/>
            <w:left w:val="none" w:sz="0" w:space="0" w:color="auto"/>
            <w:bottom w:val="none" w:sz="0" w:space="0" w:color="auto"/>
            <w:right w:val="none" w:sz="0" w:space="0" w:color="auto"/>
          </w:divBdr>
          <w:divsChild>
            <w:div w:id="1829712308">
              <w:marLeft w:val="0"/>
              <w:marRight w:val="0"/>
              <w:marTop w:val="0"/>
              <w:marBottom w:val="0"/>
              <w:divBdr>
                <w:top w:val="none" w:sz="0" w:space="0" w:color="auto"/>
                <w:left w:val="none" w:sz="0" w:space="0" w:color="auto"/>
                <w:bottom w:val="none" w:sz="0" w:space="0" w:color="auto"/>
                <w:right w:val="none" w:sz="0" w:space="0" w:color="auto"/>
              </w:divBdr>
              <w:divsChild>
                <w:div w:id="1018506599">
                  <w:marLeft w:val="0"/>
                  <w:marRight w:val="0"/>
                  <w:marTop w:val="0"/>
                  <w:marBottom w:val="0"/>
                  <w:divBdr>
                    <w:top w:val="none" w:sz="0" w:space="0" w:color="auto"/>
                    <w:left w:val="none" w:sz="0" w:space="0" w:color="auto"/>
                    <w:bottom w:val="none" w:sz="0" w:space="0" w:color="auto"/>
                    <w:right w:val="none" w:sz="0" w:space="0" w:color="auto"/>
                  </w:divBdr>
                  <w:divsChild>
                    <w:div w:id="827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BTABTM</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TRUNG KIEN</dc:creator>
  <cp:lastModifiedBy>Tran The Luong</cp:lastModifiedBy>
  <cp:revision>10</cp:revision>
  <cp:lastPrinted>2024-05-28T02:22:00Z</cp:lastPrinted>
  <dcterms:created xsi:type="dcterms:W3CDTF">2024-04-11T09:44:00Z</dcterms:created>
  <dcterms:modified xsi:type="dcterms:W3CDTF">2024-05-28T02:22:00Z</dcterms:modified>
</cp:coreProperties>
</file>